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09B28" w14:textId="77777777" w:rsidR="00415827" w:rsidRPr="00B70D48" w:rsidRDefault="00415827" w:rsidP="00415827">
      <w:pPr>
        <w:jc w:val="center"/>
        <w:rPr>
          <w:rFonts w:ascii="標楷體" w:eastAsia="標楷體" w:hAnsi="標楷體" w:cs="Arial"/>
          <w:sz w:val="28"/>
        </w:rPr>
      </w:pPr>
    </w:p>
    <w:p w14:paraId="2A0D3349" w14:textId="77777777" w:rsidR="00415827" w:rsidRPr="00B70D48" w:rsidRDefault="00415827" w:rsidP="00415827">
      <w:pPr>
        <w:jc w:val="center"/>
        <w:rPr>
          <w:rFonts w:ascii="標楷體" w:eastAsia="標楷體" w:hAnsi="標楷體" w:cs="Arial"/>
          <w:sz w:val="28"/>
        </w:rPr>
      </w:pPr>
    </w:p>
    <w:p w14:paraId="5775449F" w14:textId="77777777" w:rsidR="00415827" w:rsidRPr="00B70D48" w:rsidRDefault="00415827" w:rsidP="00415827">
      <w:pPr>
        <w:jc w:val="center"/>
        <w:rPr>
          <w:rFonts w:ascii="標楷體" w:eastAsia="標楷體" w:hAnsi="標楷體" w:cs="Arial"/>
          <w:sz w:val="28"/>
        </w:rPr>
      </w:pPr>
    </w:p>
    <w:p w14:paraId="48D65E14" w14:textId="77777777" w:rsidR="00415827" w:rsidRPr="00B70D48" w:rsidRDefault="00415827" w:rsidP="00415827">
      <w:pPr>
        <w:jc w:val="center"/>
        <w:rPr>
          <w:rFonts w:ascii="標楷體" w:eastAsia="標楷體" w:hAnsi="標楷體" w:cs="Arial"/>
          <w:sz w:val="28"/>
        </w:rPr>
      </w:pPr>
    </w:p>
    <w:p w14:paraId="62E408B2" w14:textId="77777777" w:rsidR="00415827" w:rsidRPr="00B70D48" w:rsidRDefault="00415827" w:rsidP="00415827">
      <w:pPr>
        <w:jc w:val="center"/>
        <w:rPr>
          <w:rFonts w:ascii="標楷體" w:eastAsia="標楷體" w:hAnsi="標楷體" w:cs="Arial"/>
          <w:sz w:val="28"/>
        </w:rPr>
      </w:pPr>
    </w:p>
    <w:p w14:paraId="612E6FED" w14:textId="77777777" w:rsidR="00415827" w:rsidRPr="00B70D48" w:rsidRDefault="00DE2B62" w:rsidP="00415827">
      <w:pPr>
        <w:jc w:val="center"/>
        <w:rPr>
          <w:rFonts w:ascii="標楷體" w:eastAsia="標楷體" w:hAnsi="標楷體" w:cs="Arial"/>
          <w:sz w:val="28"/>
          <w:szCs w:val="28"/>
        </w:rPr>
      </w:pPr>
      <w:r w:rsidRPr="00B70D48">
        <w:rPr>
          <w:rFonts w:ascii="標楷體" w:eastAsia="標楷體" w:hAnsi="標楷體" w:cs="Arial"/>
          <w:b/>
          <w:noProof/>
          <w:color w:val="000000"/>
          <w:sz w:val="48"/>
          <w:szCs w:val="48"/>
        </w:rPr>
        <w:drawing>
          <wp:inline distT="0" distB="0" distL="0" distR="0" wp14:anchorId="6123409B" wp14:editId="20727651">
            <wp:extent cx="6087325" cy="1352739"/>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aa.png"/>
                    <pic:cNvPicPr/>
                  </pic:nvPicPr>
                  <pic:blipFill>
                    <a:blip r:embed="rId8">
                      <a:extLst>
                        <a:ext uri="{28A0092B-C50C-407E-A947-70E740481C1C}">
                          <a14:useLocalDpi xmlns:a14="http://schemas.microsoft.com/office/drawing/2010/main" val="0"/>
                        </a:ext>
                      </a:extLst>
                    </a:blip>
                    <a:stretch>
                      <a:fillRect/>
                    </a:stretch>
                  </pic:blipFill>
                  <pic:spPr>
                    <a:xfrm>
                      <a:off x="0" y="0"/>
                      <a:ext cx="6087325" cy="1352739"/>
                    </a:xfrm>
                    <a:prstGeom prst="rect">
                      <a:avLst/>
                    </a:prstGeom>
                  </pic:spPr>
                </pic:pic>
              </a:graphicData>
            </a:graphic>
          </wp:inline>
        </w:drawing>
      </w:r>
    </w:p>
    <w:p w14:paraId="4D88BA14" w14:textId="77777777" w:rsidR="00415827" w:rsidRPr="00B70D48" w:rsidRDefault="00415827" w:rsidP="00415827">
      <w:pPr>
        <w:jc w:val="center"/>
        <w:rPr>
          <w:rFonts w:ascii="標楷體" w:eastAsia="標楷體" w:hAnsi="標楷體" w:cs="Arial"/>
          <w:sz w:val="28"/>
          <w:szCs w:val="28"/>
        </w:rPr>
      </w:pPr>
    </w:p>
    <w:p w14:paraId="11576916" w14:textId="77777777" w:rsidR="00415827" w:rsidRPr="00B70D48" w:rsidRDefault="00415827" w:rsidP="00415827">
      <w:pPr>
        <w:jc w:val="center"/>
        <w:rPr>
          <w:rFonts w:ascii="標楷體" w:eastAsia="標楷體" w:hAnsi="標楷體" w:cs="Arial"/>
          <w:sz w:val="28"/>
          <w:szCs w:val="28"/>
        </w:rPr>
      </w:pPr>
    </w:p>
    <w:p w14:paraId="61671FF8" w14:textId="77777777" w:rsidR="00415827" w:rsidRPr="00B70D48" w:rsidRDefault="00415827" w:rsidP="00415827">
      <w:pPr>
        <w:jc w:val="center"/>
        <w:rPr>
          <w:rFonts w:ascii="標楷體" w:eastAsia="標楷體" w:hAnsi="標楷體" w:cs="Arial"/>
          <w:sz w:val="28"/>
          <w:szCs w:val="28"/>
        </w:rPr>
      </w:pPr>
    </w:p>
    <w:p w14:paraId="4C426906" w14:textId="77777777" w:rsidR="00C15600" w:rsidRPr="00B70D48" w:rsidRDefault="00C15600" w:rsidP="00C15600">
      <w:pPr>
        <w:jc w:val="center"/>
        <w:rPr>
          <w:rFonts w:ascii="標楷體" w:eastAsia="標楷體" w:hAnsi="標楷體" w:cs="Arial"/>
          <w:b/>
          <w:sz w:val="48"/>
          <w:szCs w:val="48"/>
        </w:rPr>
      </w:pPr>
      <w:r w:rsidRPr="00B70D48">
        <w:rPr>
          <w:rFonts w:ascii="標楷體" w:eastAsia="標楷體" w:hAnsi="標楷體" w:cs="Arial"/>
          <w:b/>
          <w:sz w:val="48"/>
          <w:szCs w:val="48"/>
        </w:rPr>
        <w:t>「資訊安全管理系統」</w:t>
      </w:r>
    </w:p>
    <w:p w14:paraId="2AC3F5A8" w14:textId="77777777" w:rsidR="00C15600" w:rsidRPr="00B70D48" w:rsidRDefault="005F459D" w:rsidP="00C15600">
      <w:pPr>
        <w:jc w:val="center"/>
        <w:rPr>
          <w:rFonts w:ascii="標楷體" w:eastAsia="標楷體" w:hAnsi="標楷體" w:cs="Arial"/>
          <w:b/>
          <w:sz w:val="48"/>
          <w:szCs w:val="48"/>
        </w:rPr>
      </w:pPr>
      <w:r w:rsidRPr="00B70D48">
        <w:rPr>
          <w:rFonts w:ascii="標楷體" w:eastAsia="標楷體" w:hAnsi="標楷體" w:cs="Arial"/>
          <w:b/>
          <w:sz w:val="48"/>
          <w:szCs w:val="48"/>
        </w:rPr>
        <w:t>安全事件管理程序書</w:t>
      </w:r>
    </w:p>
    <w:p w14:paraId="3AB3E5C7" w14:textId="77777777" w:rsidR="00C15600" w:rsidRPr="00B70D48" w:rsidRDefault="00C15600" w:rsidP="00C15600">
      <w:pPr>
        <w:jc w:val="center"/>
        <w:rPr>
          <w:rFonts w:ascii="標楷體" w:eastAsia="標楷體" w:hAnsi="標楷體" w:cs="Arial"/>
          <w:sz w:val="28"/>
          <w:szCs w:val="28"/>
        </w:rPr>
      </w:pPr>
    </w:p>
    <w:p w14:paraId="2282E287" w14:textId="77777777" w:rsidR="00C15600" w:rsidRPr="00B70D48" w:rsidRDefault="00C15600" w:rsidP="00C15600">
      <w:pPr>
        <w:jc w:val="center"/>
        <w:rPr>
          <w:rFonts w:ascii="標楷體" w:eastAsia="標楷體" w:hAnsi="標楷體" w:cs="Arial"/>
          <w:sz w:val="28"/>
          <w:szCs w:val="28"/>
        </w:rPr>
      </w:pPr>
    </w:p>
    <w:p w14:paraId="123929B7" w14:textId="77777777" w:rsidR="00C15600" w:rsidRPr="00B70D48" w:rsidRDefault="00C15600" w:rsidP="00C15600">
      <w:pPr>
        <w:jc w:val="center"/>
        <w:rPr>
          <w:rFonts w:ascii="標楷體" w:eastAsia="標楷體" w:hAnsi="標楷體" w:cs="Arial"/>
          <w:sz w:val="28"/>
          <w:szCs w:val="28"/>
        </w:rPr>
      </w:pPr>
    </w:p>
    <w:p w14:paraId="36020EB3" w14:textId="77777777" w:rsidR="00C15600" w:rsidRPr="00B70D48" w:rsidRDefault="00C15600" w:rsidP="00C15600">
      <w:pPr>
        <w:jc w:val="center"/>
        <w:rPr>
          <w:rFonts w:ascii="標楷體" w:eastAsia="標楷體" w:hAnsi="標楷體" w:cs="Arial"/>
          <w:sz w:val="28"/>
          <w:szCs w:val="28"/>
        </w:rPr>
      </w:pPr>
    </w:p>
    <w:p w14:paraId="07FAABDE" w14:textId="77777777" w:rsidR="00415827" w:rsidRPr="00B70D48" w:rsidRDefault="00415827" w:rsidP="00C15600">
      <w:pPr>
        <w:jc w:val="center"/>
        <w:rPr>
          <w:rFonts w:ascii="標楷體" w:eastAsia="標楷體" w:hAnsi="標楷體" w:cs="Arial"/>
          <w:sz w:val="28"/>
          <w:szCs w:val="28"/>
        </w:rPr>
      </w:pPr>
    </w:p>
    <w:p w14:paraId="36A01806" w14:textId="77777777" w:rsidR="00415827" w:rsidRPr="00B70D48" w:rsidRDefault="00415827" w:rsidP="00C15600">
      <w:pPr>
        <w:jc w:val="center"/>
        <w:rPr>
          <w:rFonts w:ascii="標楷體" w:eastAsia="標楷體" w:hAnsi="標楷體" w:cs="Arial"/>
          <w:sz w:val="28"/>
          <w:szCs w:val="28"/>
        </w:rPr>
      </w:pPr>
    </w:p>
    <w:p w14:paraId="36C676BF" w14:textId="77777777" w:rsidR="00415827" w:rsidRPr="00B70D48" w:rsidRDefault="00415827" w:rsidP="00C15600">
      <w:pPr>
        <w:jc w:val="center"/>
        <w:rPr>
          <w:rFonts w:ascii="標楷體" w:eastAsia="標楷體" w:hAnsi="標楷體" w:cs="Arial"/>
          <w:sz w:val="28"/>
          <w:szCs w:val="28"/>
        </w:rPr>
      </w:pPr>
    </w:p>
    <w:p w14:paraId="76C64BAF" w14:textId="77777777" w:rsidR="00415827" w:rsidRPr="00B70D48" w:rsidRDefault="00415827" w:rsidP="00C15600">
      <w:pPr>
        <w:jc w:val="center"/>
        <w:rPr>
          <w:rFonts w:ascii="標楷體" w:eastAsia="標楷體" w:hAnsi="標楷體" w:cs="Arial"/>
          <w:sz w:val="28"/>
          <w:szCs w:val="28"/>
        </w:rPr>
      </w:pPr>
    </w:p>
    <w:p w14:paraId="305271A9" w14:textId="77777777" w:rsidR="00C15600" w:rsidRPr="00B70D48" w:rsidRDefault="008E17CE" w:rsidP="00C15600">
      <w:pPr>
        <w:rPr>
          <w:rFonts w:ascii="標楷體" w:eastAsia="標楷體" w:hAnsi="標楷體" w:cs="Arial"/>
          <w:b/>
          <w:sz w:val="40"/>
          <w:szCs w:val="40"/>
        </w:rPr>
      </w:pPr>
      <w:r w:rsidRPr="00B70D48">
        <w:rPr>
          <w:rFonts w:ascii="標楷體" w:eastAsia="標楷體" w:hAnsi="標楷體" w:cs="Arial"/>
          <w:b/>
          <w:sz w:val="40"/>
          <w:szCs w:val="40"/>
        </w:rPr>
        <w:t>機密等級：一般</w:t>
      </w:r>
    </w:p>
    <w:p w14:paraId="65DF2840" w14:textId="77777777" w:rsidR="00C15600" w:rsidRPr="00B70D48" w:rsidRDefault="008E17CE" w:rsidP="00C15600">
      <w:pPr>
        <w:rPr>
          <w:rFonts w:ascii="標楷體" w:eastAsia="標楷體" w:hAnsi="標楷體" w:cs="Arial"/>
          <w:b/>
          <w:sz w:val="40"/>
          <w:szCs w:val="40"/>
        </w:rPr>
      </w:pPr>
      <w:r w:rsidRPr="00B70D48">
        <w:rPr>
          <w:rFonts w:ascii="標楷體" w:eastAsia="標楷體" w:hAnsi="標楷體" w:cs="Arial"/>
          <w:b/>
          <w:sz w:val="40"/>
          <w:szCs w:val="40"/>
        </w:rPr>
        <w:t>編    號：</w:t>
      </w:r>
      <w:r w:rsidR="004A2100" w:rsidRPr="00B70D48">
        <w:rPr>
          <w:rFonts w:ascii="標楷體" w:eastAsia="標楷體" w:hAnsi="標楷體" w:cs="Arial"/>
          <w:b/>
          <w:bCs/>
          <w:w w:val="99"/>
          <w:kern w:val="0"/>
          <w:sz w:val="40"/>
          <w:szCs w:val="40"/>
        </w:rPr>
        <w:t>IS</w:t>
      </w:r>
      <w:r w:rsidR="006A148D" w:rsidRPr="00B70D48">
        <w:rPr>
          <w:rFonts w:ascii="標楷體" w:eastAsia="標楷體" w:hAnsi="標楷體" w:cs="Arial"/>
          <w:b/>
          <w:bCs/>
          <w:w w:val="99"/>
          <w:kern w:val="0"/>
          <w:sz w:val="40"/>
          <w:szCs w:val="40"/>
        </w:rPr>
        <w:t>-</w:t>
      </w:r>
      <w:r w:rsidR="00C5132C" w:rsidRPr="00B70D48">
        <w:rPr>
          <w:rFonts w:ascii="標楷體" w:eastAsia="標楷體" w:hAnsi="標楷體" w:cs="Arial"/>
          <w:b/>
          <w:bCs/>
          <w:w w:val="99"/>
          <w:kern w:val="0"/>
          <w:sz w:val="40"/>
          <w:szCs w:val="40"/>
        </w:rPr>
        <w:t>02</w:t>
      </w:r>
      <w:r w:rsidR="00903EA5" w:rsidRPr="00B70D48">
        <w:rPr>
          <w:rFonts w:ascii="標楷體" w:eastAsia="標楷體" w:hAnsi="標楷體" w:cs="Arial"/>
          <w:b/>
          <w:bCs/>
          <w:w w:val="99"/>
          <w:kern w:val="0"/>
          <w:sz w:val="40"/>
          <w:szCs w:val="40"/>
        </w:rPr>
        <w:t>-0</w:t>
      </w:r>
      <w:r w:rsidR="005F459D" w:rsidRPr="00B70D48">
        <w:rPr>
          <w:rFonts w:ascii="標楷體" w:eastAsia="標楷體" w:hAnsi="標楷體" w:cs="Arial"/>
          <w:b/>
          <w:bCs/>
          <w:w w:val="99"/>
          <w:kern w:val="0"/>
          <w:sz w:val="40"/>
          <w:szCs w:val="40"/>
        </w:rPr>
        <w:t>1</w:t>
      </w:r>
      <w:r w:rsidR="00903EA5" w:rsidRPr="00B70D48">
        <w:rPr>
          <w:rFonts w:ascii="標楷體" w:eastAsia="標楷體" w:hAnsi="標楷體" w:cs="Arial"/>
          <w:b/>
          <w:bCs/>
          <w:w w:val="99"/>
          <w:kern w:val="0"/>
          <w:sz w:val="40"/>
          <w:szCs w:val="40"/>
        </w:rPr>
        <w:t>1</w:t>
      </w:r>
    </w:p>
    <w:p w14:paraId="3D180082" w14:textId="77777777" w:rsidR="00680026" w:rsidRPr="00B70D48" w:rsidRDefault="00680026" w:rsidP="00680026">
      <w:pPr>
        <w:rPr>
          <w:rFonts w:ascii="標楷體" w:eastAsia="標楷體" w:hAnsi="標楷體" w:cs="Arial"/>
          <w:b/>
          <w:color w:val="000000" w:themeColor="text1"/>
          <w:sz w:val="40"/>
          <w:szCs w:val="40"/>
        </w:rPr>
      </w:pPr>
      <w:r w:rsidRPr="00B70D48">
        <w:rPr>
          <w:rFonts w:ascii="標楷體" w:eastAsia="標楷體" w:hAnsi="標楷體" w:cs="Arial"/>
          <w:b/>
          <w:color w:val="000000" w:themeColor="text1"/>
          <w:sz w:val="40"/>
          <w:szCs w:val="40"/>
        </w:rPr>
        <w:t>版本編號：1.</w:t>
      </w:r>
      <w:r w:rsidR="005F5826" w:rsidRPr="00B70D48">
        <w:rPr>
          <w:rFonts w:ascii="標楷體" w:eastAsia="標楷體" w:hAnsi="標楷體" w:cs="Arial"/>
          <w:b/>
          <w:color w:val="000000" w:themeColor="text1"/>
          <w:sz w:val="40"/>
          <w:szCs w:val="40"/>
        </w:rPr>
        <w:t>1</w:t>
      </w:r>
    </w:p>
    <w:p w14:paraId="5CD84C39" w14:textId="77777777" w:rsidR="005F5826" w:rsidRPr="00B70D48" w:rsidRDefault="00680026" w:rsidP="00C15600">
      <w:pPr>
        <w:rPr>
          <w:rFonts w:ascii="標楷體" w:eastAsia="標楷體" w:hAnsi="標楷體" w:cs="Arial"/>
          <w:b/>
          <w:color w:val="000000" w:themeColor="text1"/>
          <w:sz w:val="40"/>
          <w:szCs w:val="40"/>
        </w:rPr>
      </w:pPr>
      <w:r w:rsidRPr="00B70D48">
        <w:rPr>
          <w:rFonts w:ascii="標楷體" w:eastAsia="標楷體" w:hAnsi="標楷體" w:cs="Arial"/>
          <w:b/>
          <w:color w:val="000000" w:themeColor="text1"/>
          <w:sz w:val="40"/>
          <w:szCs w:val="40"/>
        </w:rPr>
        <w:t>制訂日期：</w:t>
      </w:r>
      <w:r w:rsidR="00E11992" w:rsidRPr="00B70D48">
        <w:rPr>
          <w:rFonts w:ascii="標楷體" w:eastAsia="標楷體" w:hAnsi="標楷體" w:cs="Arial"/>
          <w:b/>
          <w:color w:val="000000" w:themeColor="text1"/>
          <w:sz w:val="40"/>
          <w:szCs w:val="40"/>
        </w:rPr>
        <w:t>11</w:t>
      </w:r>
      <w:r w:rsidR="005F5826" w:rsidRPr="00B70D48">
        <w:rPr>
          <w:rFonts w:ascii="標楷體" w:eastAsia="標楷體" w:hAnsi="標楷體" w:cs="Arial"/>
          <w:b/>
          <w:color w:val="000000" w:themeColor="text1"/>
          <w:sz w:val="40"/>
          <w:szCs w:val="40"/>
        </w:rPr>
        <w:t>3</w:t>
      </w:r>
      <w:r w:rsidR="00E11992" w:rsidRPr="00B70D48">
        <w:rPr>
          <w:rFonts w:ascii="標楷體" w:eastAsia="標楷體" w:hAnsi="標楷體" w:cs="Arial"/>
          <w:b/>
          <w:color w:val="000000" w:themeColor="text1"/>
          <w:sz w:val="40"/>
          <w:szCs w:val="40"/>
        </w:rPr>
        <w:t>.</w:t>
      </w:r>
      <w:r w:rsidR="005F5826" w:rsidRPr="00B70D48">
        <w:rPr>
          <w:rFonts w:ascii="標楷體" w:eastAsia="標楷體" w:hAnsi="標楷體" w:cs="Arial"/>
          <w:b/>
          <w:color w:val="000000" w:themeColor="text1"/>
          <w:sz w:val="40"/>
          <w:szCs w:val="40"/>
        </w:rPr>
        <w:t>04.29</w:t>
      </w:r>
    </w:p>
    <w:p w14:paraId="70F10E1B" w14:textId="77777777" w:rsidR="00C15600" w:rsidRPr="00B70D48" w:rsidRDefault="00C15600" w:rsidP="00C15600">
      <w:pPr>
        <w:rPr>
          <w:rFonts w:ascii="標楷體" w:eastAsia="標楷體" w:hAnsi="標楷體" w:cs="Arial"/>
          <w:sz w:val="24"/>
          <w:szCs w:val="24"/>
        </w:rPr>
      </w:pPr>
      <w:r w:rsidRPr="00B70D48">
        <w:rPr>
          <w:rFonts w:ascii="標楷體" w:eastAsia="標楷體" w:hAnsi="標楷體" w:cs="Arial"/>
          <w:sz w:val="24"/>
          <w:szCs w:val="24"/>
        </w:rPr>
        <w:t>使用本文件前, 如對版本有疑問, 請與修訂者確認最新版次。</w:t>
      </w:r>
    </w:p>
    <w:p w14:paraId="6AB7151F" w14:textId="77777777" w:rsidR="00C15600" w:rsidRPr="00B70D48" w:rsidRDefault="00C15600" w:rsidP="00C15600">
      <w:pPr>
        <w:rPr>
          <w:rFonts w:ascii="標楷體" w:eastAsia="標楷體" w:hAnsi="標楷體" w:cs="Arial"/>
          <w:sz w:val="28"/>
          <w:szCs w:val="24"/>
        </w:rPr>
        <w:sectPr w:rsidR="00C15600" w:rsidRPr="00B70D48" w:rsidSect="008E17CE">
          <w:pgSz w:w="11906" w:h="16838"/>
          <w:pgMar w:top="1134" w:right="1134" w:bottom="1134" w:left="1134" w:header="851" w:footer="992"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pPr>
    </w:p>
    <w:p w14:paraId="0CB23516" w14:textId="77777777" w:rsidR="00C15600" w:rsidRPr="00B70D48" w:rsidRDefault="00C15600" w:rsidP="00C15600">
      <w:pPr>
        <w:rPr>
          <w:rFonts w:ascii="標楷體" w:eastAsia="標楷體" w:hAnsi="標楷體" w:cs="Arial"/>
          <w:sz w:val="28"/>
          <w:szCs w:val="24"/>
        </w:rPr>
      </w:pPr>
      <w:r w:rsidRPr="00B70D48">
        <w:rPr>
          <w:rFonts w:ascii="標楷體" w:eastAsia="標楷體" w:hAnsi="標楷體" w:cs="Arial"/>
          <w:sz w:val="28"/>
          <w:szCs w:val="24"/>
        </w:rPr>
        <w:lastRenderedPageBreak/>
        <w:t>本文件歷次變更紀錄：</w:t>
      </w:r>
    </w:p>
    <w:tbl>
      <w:tblPr>
        <w:tblW w:w="9705"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3"/>
        <w:gridCol w:w="1834"/>
        <w:gridCol w:w="1979"/>
        <w:gridCol w:w="6"/>
        <w:gridCol w:w="3060"/>
        <w:gridCol w:w="1983"/>
      </w:tblGrid>
      <w:tr w:rsidR="00C15600" w:rsidRPr="00B70D48" w14:paraId="27817609" w14:textId="77777777" w:rsidTr="00685AC7">
        <w:trPr>
          <w:cantSplit/>
          <w:trHeight w:val="680"/>
          <w:jc w:val="center"/>
        </w:trPr>
        <w:tc>
          <w:tcPr>
            <w:tcW w:w="843" w:type="dxa"/>
            <w:tcBorders>
              <w:top w:val="thinThickSmallGap" w:sz="24" w:space="0" w:color="auto"/>
              <w:left w:val="thinThickSmallGap" w:sz="24" w:space="0" w:color="auto"/>
              <w:bottom w:val="single" w:sz="4" w:space="0" w:color="auto"/>
              <w:right w:val="single" w:sz="4" w:space="0" w:color="auto"/>
            </w:tcBorders>
            <w:shd w:val="clear" w:color="auto" w:fill="99CCFF"/>
            <w:vAlign w:val="center"/>
          </w:tcPr>
          <w:p w14:paraId="2BAB32E8" w14:textId="77777777" w:rsidR="00C15600" w:rsidRPr="00B70D48" w:rsidRDefault="00C15600" w:rsidP="00685AC7">
            <w:pPr>
              <w:snapToGrid w:val="0"/>
              <w:spacing w:line="0" w:lineRule="atLeast"/>
              <w:jc w:val="center"/>
              <w:rPr>
                <w:rFonts w:ascii="標楷體" w:eastAsia="標楷體" w:hAnsi="標楷體" w:cs="Arial"/>
                <w:b/>
                <w:bCs/>
                <w:sz w:val="28"/>
                <w:szCs w:val="28"/>
              </w:rPr>
            </w:pPr>
            <w:r w:rsidRPr="00B70D48">
              <w:rPr>
                <w:rFonts w:ascii="標楷體" w:eastAsia="標楷體" w:hAnsi="標楷體" w:cs="Arial"/>
                <w:b/>
                <w:bCs/>
                <w:sz w:val="28"/>
                <w:szCs w:val="28"/>
              </w:rPr>
              <w:t>版次</w:t>
            </w:r>
          </w:p>
        </w:tc>
        <w:tc>
          <w:tcPr>
            <w:tcW w:w="1834" w:type="dxa"/>
            <w:tcBorders>
              <w:top w:val="thinThickSmallGap" w:sz="24" w:space="0" w:color="auto"/>
              <w:left w:val="single" w:sz="4" w:space="0" w:color="auto"/>
              <w:bottom w:val="single" w:sz="4" w:space="0" w:color="auto"/>
              <w:right w:val="single" w:sz="4" w:space="0" w:color="auto"/>
            </w:tcBorders>
            <w:shd w:val="clear" w:color="auto" w:fill="99CCFF"/>
            <w:vAlign w:val="center"/>
          </w:tcPr>
          <w:p w14:paraId="61CCC4AC" w14:textId="77777777" w:rsidR="00C15600" w:rsidRPr="00B70D48" w:rsidRDefault="00C15600" w:rsidP="00685AC7">
            <w:pPr>
              <w:snapToGrid w:val="0"/>
              <w:spacing w:line="0" w:lineRule="atLeast"/>
              <w:jc w:val="center"/>
              <w:rPr>
                <w:rFonts w:ascii="標楷體" w:eastAsia="標楷體" w:hAnsi="標楷體" w:cs="Arial"/>
                <w:b/>
                <w:bCs/>
                <w:sz w:val="28"/>
                <w:szCs w:val="28"/>
              </w:rPr>
            </w:pPr>
            <w:r w:rsidRPr="00B70D48">
              <w:rPr>
                <w:rFonts w:ascii="標楷體" w:eastAsia="標楷體" w:hAnsi="標楷體" w:cs="Arial"/>
                <w:b/>
                <w:bCs/>
                <w:sz w:val="28"/>
                <w:szCs w:val="28"/>
              </w:rPr>
              <w:t>修訂日</w:t>
            </w:r>
          </w:p>
        </w:tc>
        <w:tc>
          <w:tcPr>
            <w:tcW w:w="1979" w:type="dxa"/>
            <w:tcBorders>
              <w:top w:val="thinThickSmallGap" w:sz="24" w:space="0" w:color="auto"/>
              <w:left w:val="single" w:sz="4" w:space="0" w:color="auto"/>
              <w:bottom w:val="single" w:sz="4" w:space="0" w:color="auto"/>
              <w:right w:val="single" w:sz="4" w:space="0" w:color="auto"/>
            </w:tcBorders>
            <w:shd w:val="clear" w:color="auto" w:fill="99CCFF"/>
            <w:vAlign w:val="center"/>
          </w:tcPr>
          <w:p w14:paraId="07A1E4E3" w14:textId="77777777" w:rsidR="00C15600" w:rsidRPr="00B70D48" w:rsidRDefault="00C15600" w:rsidP="00685AC7">
            <w:pPr>
              <w:snapToGrid w:val="0"/>
              <w:spacing w:line="0" w:lineRule="atLeast"/>
              <w:ind w:leftChars="-10" w:left="-20"/>
              <w:jc w:val="center"/>
              <w:rPr>
                <w:rFonts w:ascii="標楷體" w:eastAsia="標楷體" w:hAnsi="標楷體" w:cs="Arial"/>
                <w:b/>
                <w:bCs/>
                <w:sz w:val="28"/>
                <w:szCs w:val="28"/>
              </w:rPr>
            </w:pPr>
            <w:r w:rsidRPr="00B70D48">
              <w:rPr>
                <w:rFonts w:ascii="標楷體" w:eastAsia="標楷體" w:hAnsi="標楷體" w:cs="Arial"/>
                <w:b/>
                <w:bCs/>
                <w:sz w:val="28"/>
                <w:szCs w:val="28"/>
              </w:rPr>
              <w:t>修訂者</w:t>
            </w:r>
          </w:p>
        </w:tc>
        <w:tc>
          <w:tcPr>
            <w:tcW w:w="3066" w:type="dxa"/>
            <w:gridSpan w:val="2"/>
            <w:tcBorders>
              <w:top w:val="thinThickSmallGap" w:sz="24" w:space="0" w:color="auto"/>
              <w:left w:val="single" w:sz="4" w:space="0" w:color="auto"/>
              <w:bottom w:val="single" w:sz="4" w:space="0" w:color="auto"/>
              <w:right w:val="single" w:sz="4" w:space="0" w:color="auto"/>
            </w:tcBorders>
            <w:shd w:val="clear" w:color="auto" w:fill="99CCFF"/>
            <w:vAlign w:val="center"/>
          </w:tcPr>
          <w:p w14:paraId="68D6893E" w14:textId="77777777" w:rsidR="00C15600" w:rsidRPr="00B70D48" w:rsidRDefault="00C15600" w:rsidP="00685AC7">
            <w:pPr>
              <w:snapToGrid w:val="0"/>
              <w:spacing w:line="0" w:lineRule="atLeast"/>
              <w:ind w:leftChars="-10" w:left="-20"/>
              <w:jc w:val="center"/>
              <w:rPr>
                <w:rFonts w:ascii="標楷體" w:eastAsia="標楷體" w:hAnsi="標楷體" w:cs="Arial"/>
                <w:b/>
                <w:bCs/>
                <w:sz w:val="28"/>
                <w:szCs w:val="28"/>
              </w:rPr>
            </w:pPr>
            <w:r w:rsidRPr="00B70D48">
              <w:rPr>
                <w:rFonts w:ascii="標楷體" w:eastAsia="標楷體" w:hAnsi="標楷體" w:cs="Arial"/>
                <w:b/>
                <w:bCs/>
                <w:sz w:val="28"/>
                <w:szCs w:val="28"/>
              </w:rPr>
              <w:t>說        明</w:t>
            </w:r>
          </w:p>
        </w:tc>
        <w:tc>
          <w:tcPr>
            <w:tcW w:w="1983" w:type="dxa"/>
            <w:tcBorders>
              <w:top w:val="thinThickSmallGap" w:sz="24" w:space="0" w:color="auto"/>
              <w:left w:val="single" w:sz="4" w:space="0" w:color="auto"/>
              <w:bottom w:val="single" w:sz="4" w:space="0" w:color="auto"/>
              <w:right w:val="thickThinSmallGap" w:sz="24" w:space="0" w:color="auto"/>
            </w:tcBorders>
            <w:shd w:val="clear" w:color="auto" w:fill="99CCFF"/>
            <w:vAlign w:val="center"/>
          </w:tcPr>
          <w:p w14:paraId="095BF2E2" w14:textId="77777777" w:rsidR="00C15600" w:rsidRPr="00B70D48" w:rsidRDefault="00C15600" w:rsidP="00685AC7">
            <w:pPr>
              <w:snapToGrid w:val="0"/>
              <w:spacing w:line="0" w:lineRule="atLeast"/>
              <w:ind w:leftChars="-10" w:left="-20"/>
              <w:jc w:val="center"/>
              <w:rPr>
                <w:rFonts w:ascii="標楷體" w:eastAsia="標楷體" w:hAnsi="標楷體" w:cs="Arial"/>
                <w:b/>
                <w:bCs/>
                <w:sz w:val="28"/>
                <w:szCs w:val="28"/>
              </w:rPr>
            </w:pPr>
            <w:r w:rsidRPr="00B70D48">
              <w:rPr>
                <w:rFonts w:ascii="標楷體" w:eastAsia="標楷體" w:hAnsi="標楷體" w:cs="Arial"/>
                <w:b/>
                <w:bCs/>
                <w:sz w:val="28"/>
                <w:szCs w:val="28"/>
              </w:rPr>
              <w:t>核准者</w:t>
            </w:r>
          </w:p>
        </w:tc>
      </w:tr>
      <w:tr w:rsidR="0042515B" w:rsidRPr="00B70D48" w14:paraId="4BC4CE45" w14:textId="77777777" w:rsidTr="00685AC7">
        <w:trPr>
          <w:cantSplit/>
          <w:trHeight w:val="680"/>
          <w:jc w:val="center"/>
        </w:trPr>
        <w:tc>
          <w:tcPr>
            <w:tcW w:w="843" w:type="dxa"/>
            <w:tcBorders>
              <w:top w:val="single" w:sz="4" w:space="0" w:color="auto"/>
              <w:left w:val="thinThickSmallGap" w:sz="24" w:space="0" w:color="auto"/>
              <w:bottom w:val="single" w:sz="4" w:space="0" w:color="auto"/>
              <w:right w:val="single" w:sz="4" w:space="0" w:color="auto"/>
            </w:tcBorders>
            <w:vAlign w:val="center"/>
          </w:tcPr>
          <w:p w14:paraId="2C99F802" w14:textId="77777777" w:rsidR="0042515B" w:rsidRPr="00B70D48" w:rsidRDefault="0042515B" w:rsidP="00685AC7">
            <w:pPr>
              <w:snapToGrid w:val="0"/>
              <w:spacing w:line="0" w:lineRule="atLeast"/>
              <w:jc w:val="center"/>
              <w:rPr>
                <w:rFonts w:ascii="標楷體" w:eastAsia="標楷體" w:hAnsi="標楷體" w:cs="Arial"/>
                <w:sz w:val="28"/>
                <w:szCs w:val="28"/>
              </w:rPr>
            </w:pPr>
            <w:r w:rsidRPr="00B70D48">
              <w:rPr>
                <w:rFonts w:ascii="標楷體" w:eastAsia="標楷體" w:hAnsi="標楷體" w:cs="Arial"/>
                <w:sz w:val="28"/>
                <w:szCs w:val="28"/>
              </w:rPr>
              <w:t>1.0</w:t>
            </w:r>
          </w:p>
        </w:tc>
        <w:tc>
          <w:tcPr>
            <w:tcW w:w="1834" w:type="dxa"/>
            <w:tcBorders>
              <w:top w:val="single" w:sz="4" w:space="0" w:color="auto"/>
              <w:left w:val="single" w:sz="4" w:space="0" w:color="auto"/>
              <w:bottom w:val="single" w:sz="4" w:space="0" w:color="auto"/>
              <w:right w:val="single" w:sz="4" w:space="0" w:color="auto"/>
            </w:tcBorders>
            <w:vAlign w:val="center"/>
          </w:tcPr>
          <w:p w14:paraId="29CC3C2B" w14:textId="77777777" w:rsidR="0042515B" w:rsidRPr="00B70D48" w:rsidRDefault="00E11992" w:rsidP="00685AC7">
            <w:pPr>
              <w:snapToGrid w:val="0"/>
              <w:spacing w:line="0" w:lineRule="atLeast"/>
              <w:jc w:val="center"/>
              <w:rPr>
                <w:rFonts w:ascii="標楷體" w:eastAsia="標楷體" w:hAnsi="標楷體" w:cs="Arial"/>
                <w:sz w:val="28"/>
                <w:szCs w:val="28"/>
              </w:rPr>
            </w:pPr>
            <w:proofErr w:type="gramStart"/>
            <w:r w:rsidRPr="00B70D48">
              <w:rPr>
                <w:rFonts w:ascii="標楷體" w:eastAsia="標楷體" w:hAnsi="標楷體" w:cs="Arial"/>
                <w:sz w:val="28"/>
                <w:szCs w:val="28"/>
              </w:rPr>
              <w:t>110.XX.XX</w:t>
            </w:r>
            <w:proofErr w:type="gramEnd"/>
          </w:p>
        </w:tc>
        <w:tc>
          <w:tcPr>
            <w:tcW w:w="1979" w:type="dxa"/>
            <w:tcBorders>
              <w:top w:val="single" w:sz="4" w:space="0" w:color="auto"/>
              <w:left w:val="single" w:sz="4" w:space="0" w:color="auto"/>
              <w:bottom w:val="single" w:sz="4" w:space="0" w:color="auto"/>
              <w:right w:val="single" w:sz="4" w:space="0" w:color="auto"/>
            </w:tcBorders>
            <w:vAlign w:val="center"/>
          </w:tcPr>
          <w:p w14:paraId="1B2D167D" w14:textId="77777777" w:rsidR="0042515B" w:rsidRPr="00B70D48" w:rsidRDefault="0042515B" w:rsidP="00685AC7">
            <w:pPr>
              <w:snapToGrid w:val="0"/>
              <w:spacing w:line="0" w:lineRule="atLeast"/>
              <w:jc w:val="center"/>
              <w:rPr>
                <w:rFonts w:ascii="標楷體" w:eastAsia="標楷體" w:hAnsi="標楷體" w:cs="Arial"/>
                <w:sz w:val="28"/>
                <w:szCs w:val="28"/>
              </w:rPr>
            </w:pPr>
            <w:r w:rsidRPr="00B70D48">
              <w:rPr>
                <w:rFonts w:ascii="標楷體" w:eastAsia="標楷體" w:hAnsi="標楷體" w:cs="Arial"/>
                <w:sz w:val="28"/>
                <w:szCs w:val="28"/>
              </w:rPr>
              <w:t>資訊安全執行小組</w:t>
            </w:r>
          </w:p>
        </w:tc>
        <w:tc>
          <w:tcPr>
            <w:tcW w:w="3066" w:type="dxa"/>
            <w:gridSpan w:val="2"/>
            <w:tcBorders>
              <w:top w:val="single" w:sz="4" w:space="0" w:color="auto"/>
              <w:left w:val="single" w:sz="4" w:space="0" w:color="auto"/>
              <w:bottom w:val="single" w:sz="4" w:space="0" w:color="auto"/>
              <w:right w:val="single" w:sz="4" w:space="0" w:color="auto"/>
            </w:tcBorders>
            <w:vAlign w:val="center"/>
          </w:tcPr>
          <w:p w14:paraId="2BC47D39" w14:textId="77777777" w:rsidR="0042515B" w:rsidRPr="00B70D48" w:rsidRDefault="0042515B" w:rsidP="00685AC7">
            <w:pPr>
              <w:snapToGrid w:val="0"/>
              <w:spacing w:line="0" w:lineRule="atLeast"/>
              <w:jc w:val="center"/>
              <w:rPr>
                <w:rFonts w:ascii="標楷體" w:eastAsia="標楷體" w:hAnsi="標楷體" w:cs="Arial"/>
                <w:sz w:val="28"/>
                <w:szCs w:val="28"/>
              </w:rPr>
            </w:pPr>
            <w:r w:rsidRPr="00B70D48">
              <w:rPr>
                <w:rFonts w:ascii="標楷體" w:eastAsia="標楷體" w:hAnsi="標楷體" w:cs="Arial"/>
                <w:sz w:val="28"/>
                <w:szCs w:val="28"/>
              </w:rPr>
              <w:t>初</w:t>
            </w:r>
            <w:r w:rsidR="00170B1F" w:rsidRPr="00B70D48">
              <w:rPr>
                <w:rFonts w:ascii="標楷體" w:eastAsia="標楷體" w:hAnsi="標楷體" w:cs="Arial"/>
                <w:sz w:val="28"/>
                <w:szCs w:val="28"/>
              </w:rPr>
              <w:t>版發行</w:t>
            </w:r>
          </w:p>
        </w:tc>
        <w:tc>
          <w:tcPr>
            <w:tcW w:w="1983" w:type="dxa"/>
            <w:tcBorders>
              <w:top w:val="single" w:sz="4" w:space="0" w:color="auto"/>
              <w:left w:val="single" w:sz="4" w:space="0" w:color="auto"/>
              <w:bottom w:val="single" w:sz="4" w:space="0" w:color="auto"/>
              <w:right w:val="thickThinSmallGap" w:sz="24" w:space="0" w:color="auto"/>
            </w:tcBorders>
            <w:vAlign w:val="center"/>
          </w:tcPr>
          <w:p w14:paraId="2C04B5F2" w14:textId="77777777" w:rsidR="0042515B" w:rsidRPr="00B70D48" w:rsidRDefault="00685AC7" w:rsidP="00685AC7">
            <w:pPr>
              <w:spacing w:line="0" w:lineRule="atLeast"/>
              <w:jc w:val="center"/>
              <w:rPr>
                <w:rFonts w:ascii="標楷體" w:eastAsia="標楷體" w:hAnsi="標楷體" w:cs="Arial"/>
                <w:sz w:val="28"/>
                <w:szCs w:val="28"/>
              </w:rPr>
            </w:pPr>
            <w:r w:rsidRPr="00B70D48">
              <w:rPr>
                <w:rFonts w:ascii="標楷體" w:eastAsia="標楷體" w:hAnsi="標楷體" w:cs="Arial"/>
                <w:sz w:val="28"/>
                <w:szCs w:val="28"/>
              </w:rPr>
              <w:t>資訊安全長</w:t>
            </w:r>
          </w:p>
        </w:tc>
      </w:tr>
      <w:tr w:rsidR="005F5826" w:rsidRPr="00B70D48" w14:paraId="477C56FC" w14:textId="77777777" w:rsidTr="00574BB0">
        <w:trPr>
          <w:cantSplit/>
          <w:trHeight w:val="680"/>
          <w:jc w:val="center"/>
        </w:trPr>
        <w:tc>
          <w:tcPr>
            <w:tcW w:w="843" w:type="dxa"/>
            <w:tcBorders>
              <w:top w:val="single" w:sz="4" w:space="0" w:color="auto"/>
              <w:left w:val="thinThickSmallGap" w:sz="24" w:space="0" w:color="auto"/>
              <w:bottom w:val="single" w:sz="4" w:space="0" w:color="auto"/>
              <w:right w:val="single" w:sz="4" w:space="0" w:color="auto"/>
            </w:tcBorders>
            <w:vAlign w:val="center"/>
          </w:tcPr>
          <w:p w14:paraId="582A003C" w14:textId="77777777" w:rsidR="005F5826" w:rsidRPr="00B70D48" w:rsidRDefault="005F5826" w:rsidP="00574BB0">
            <w:pPr>
              <w:snapToGrid w:val="0"/>
              <w:spacing w:line="0" w:lineRule="atLeast"/>
              <w:jc w:val="center"/>
              <w:rPr>
                <w:rFonts w:ascii="標楷體" w:eastAsia="標楷體" w:hAnsi="標楷體" w:cs="Arial"/>
                <w:sz w:val="28"/>
                <w:szCs w:val="28"/>
              </w:rPr>
            </w:pPr>
            <w:r w:rsidRPr="00B70D48">
              <w:rPr>
                <w:rFonts w:ascii="標楷體" w:eastAsia="標楷體" w:hAnsi="標楷體" w:cs="Arial"/>
                <w:sz w:val="28"/>
                <w:szCs w:val="28"/>
              </w:rPr>
              <w:t>1.</w:t>
            </w:r>
            <w:r w:rsidRPr="00B70D48">
              <w:rPr>
                <w:rFonts w:ascii="標楷體" w:eastAsia="標楷體" w:hAnsi="標楷體" w:cs="Arial" w:hint="eastAsia"/>
                <w:sz w:val="28"/>
                <w:szCs w:val="28"/>
              </w:rPr>
              <w:t>1</w:t>
            </w:r>
          </w:p>
        </w:tc>
        <w:tc>
          <w:tcPr>
            <w:tcW w:w="1834" w:type="dxa"/>
            <w:tcBorders>
              <w:top w:val="single" w:sz="4" w:space="0" w:color="auto"/>
              <w:left w:val="single" w:sz="4" w:space="0" w:color="auto"/>
              <w:bottom w:val="single" w:sz="4" w:space="0" w:color="auto"/>
              <w:right w:val="single" w:sz="4" w:space="0" w:color="auto"/>
            </w:tcBorders>
            <w:vAlign w:val="center"/>
          </w:tcPr>
          <w:p w14:paraId="5E57EF76" w14:textId="77777777" w:rsidR="005F5826" w:rsidRPr="00B70D48" w:rsidRDefault="005F5826" w:rsidP="00574BB0">
            <w:pPr>
              <w:snapToGrid w:val="0"/>
              <w:spacing w:line="0" w:lineRule="atLeast"/>
              <w:jc w:val="center"/>
              <w:rPr>
                <w:rFonts w:ascii="標楷體" w:eastAsia="標楷體" w:hAnsi="標楷體" w:cs="Arial"/>
                <w:sz w:val="28"/>
                <w:szCs w:val="28"/>
              </w:rPr>
            </w:pPr>
            <w:r w:rsidRPr="00B70D48">
              <w:rPr>
                <w:rFonts w:ascii="標楷體" w:eastAsia="標楷體" w:hAnsi="標楷體" w:cs="Arial"/>
                <w:sz w:val="28"/>
                <w:szCs w:val="28"/>
              </w:rPr>
              <w:t>113.04.29</w:t>
            </w:r>
          </w:p>
        </w:tc>
        <w:tc>
          <w:tcPr>
            <w:tcW w:w="1979" w:type="dxa"/>
            <w:tcBorders>
              <w:top w:val="single" w:sz="4" w:space="0" w:color="auto"/>
              <w:left w:val="single" w:sz="4" w:space="0" w:color="auto"/>
              <w:bottom w:val="single" w:sz="4" w:space="0" w:color="auto"/>
              <w:right w:val="single" w:sz="4" w:space="0" w:color="auto"/>
            </w:tcBorders>
            <w:vAlign w:val="center"/>
          </w:tcPr>
          <w:p w14:paraId="6E8A70C2" w14:textId="77777777" w:rsidR="005F5826" w:rsidRPr="00B70D48" w:rsidRDefault="005F5826" w:rsidP="00574BB0">
            <w:pPr>
              <w:snapToGrid w:val="0"/>
              <w:spacing w:line="0" w:lineRule="atLeast"/>
              <w:jc w:val="center"/>
              <w:rPr>
                <w:rFonts w:ascii="標楷體" w:eastAsia="標楷體" w:hAnsi="標楷體" w:cs="Arial"/>
                <w:sz w:val="28"/>
                <w:szCs w:val="28"/>
              </w:rPr>
            </w:pPr>
            <w:r w:rsidRPr="00B70D48">
              <w:rPr>
                <w:rFonts w:ascii="標楷體" w:eastAsia="標楷體" w:hAnsi="標楷體" w:cs="Arial"/>
                <w:sz w:val="28"/>
                <w:szCs w:val="28"/>
              </w:rPr>
              <w:t>資訊安全執行小組</w:t>
            </w:r>
          </w:p>
        </w:tc>
        <w:tc>
          <w:tcPr>
            <w:tcW w:w="3066" w:type="dxa"/>
            <w:gridSpan w:val="2"/>
            <w:tcBorders>
              <w:top w:val="single" w:sz="4" w:space="0" w:color="auto"/>
              <w:left w:val="single" w:sz="4" w:space="0" w:color="auto"/>
              <w:bottom w:val="single" w:sz="4" w:space="0" w:color="auto"/>
              <w:right w:val="single" w:sz="4" w:space="0" w:color="auto"/>
            </w:tcBorders>
            <w:vAlign w:val="center"/>
          </w:tcPr>
          <w:p w14:paraId="5014BC16" w14:textId="77777777" w:rsidR="005F5826" w:rsidRPr="00B70D48" w:rsidRDefault="005F5826" w:rsidP="00574BB0">
            <w:pPr>
              <w:snapToGrid w:val="0"/>
              <w:spacing w:line="0" w:lineRule="atLeast"/>
              <w:jc w:val="center"/>
              <w:rPr>
                <w:rFonts w:ascii="標楷體" w:eastAsia="標楷體" w:hAnsi="標楷體" w:cs="Arial"/>
                <w:sz w:val="28"/>
                <w:szCs w:val="28"/>
              </w:rPr>
            </w:pPr>
            <w:r w:rsidRPr="00B70D48">
              <w:rPr>
                <w:rFonts w:ascii="標楷體" w:eastAsia="標楷體" w:hAnsi="標楷體" w:cs="Arial" w:hint="eastAsia"/>
                <w:sz w:val="28"/>
                <w:szCs w:val="28"/>
              </w:rPr>
              <w:t>配合ISO 27001：2022改版</w:t>
            </w:r>
          </w:p>
        </w:tc>
        <w:tc>
          <w:tcPr>
            <w:tcW w:w="1983" w:type="dxa"/>
            <w:tcBorders>
              <w:top w:val="single" w:sz="4" w:space="0" w:color="auto"/>
              <w:left w:val="single" w:sz="4" w:space="0" w:color="auto"/>
              <w:bottom w:val="single" w:sz="4" w:space="0" w:color="auto"/>
              <w:right w:val="thickThinSmallGap" w:sz="24" w:space="0" w:color="auto"/>
            </w:tcBorders>
            <w:vAlign w:val="center"/>
          </w:tcPr>
          <w:p w14:paraId="46806A57" w14:textId="77777777" w:rsidR="005F5826" w:rsidRPr="00B70D48" w:rsidRDefault="005F5826" w:rsidP="00574BB0">
            <w:pPr>
              <w:spacing w:line="0" w:lineRule="atLeast"/>
              <w:jc w:val="center"/>
              <w:rPr>
                <w:rFonts w:ascii="標楷體" w:eastAsia="標楷體" w:hAnsi="標楷體" w:cs="Arial"/>
                <w:sz w:val="28"/>
                <w:szCs w:val="28"/>
              </w:rPr>
            </w:pPr>
            <w:r w:rsidRPr="00B70D48">
              <w:rPr>
                <w:rFonts w:ascii="標楷體" w:eastAsia="標楷體" w:hAnsi="標楷體" w:cs="Arial"/>
                <w:sz w:val="28"/>
                <w:szCs w:val="28"/>
              </w:rPr>
              <w:t>資訊安全長</w:t>
            </w:r>
          </w:p>
        </w:tc>
      </w:tr>
      <w:tr w:rsidR="00AD4385" w:rsidRPr="00B70D48" w14:paraId="7AFAB291" w14:textId="77777777" w:rsidTr="00685AC7">
        <w:trPr>
          <w:cantSplit/>
          <w:trHeight w:val="680"/>
          <w:jc w:val="center"/>
        </w:trPr>
        <w:tc>
          <w:tcPr>
            <w:tcW w:w="843" w:type="dxa"/>
            <w:tcBorders>
              <w:top w:val="single" w:sz="4" w:space="0" w:color="auto"/>
              <w:left w:val="thinThickSmallGap" w:sz="24" w:space="0" w:color="auto"/>
              <w:bottom w:val="single" w:sz="4" w:space="0" w:color="auto"/>
              <w:right w:val="single" w:sz="4" w:space="0" w:color="auto"/>
            </w:tcBorders>
            <w:vAlign w:val="center"/>
          </w:tcPr>
          <w:p w14:paraId="0821D10D" w14:textId="77777777" w:rsidR="00AD4385" w:rsidRPr="00B70D48" w:rsidRDefault="00AD4385" w:rsidP="00685AC7">
            <w:pPr>
              <w:snapToGrid w:val="0"/>
              <w:spacing w:line="0" w:lineRule="atLeast"/>
              <w:jc w:val="center"/>
              <w:rPr>
                <w:rFonts w:ascii="標楷體" w:eastAsia="標楷體" w:hAnsi="標楷體" w:cs="Arial"/>
                <w:color w:val="FF0000"/>
                <w:sz w:val="28"/>
                <w:szCs w:val="28"/>
              </w:rPr>
            </w:pPr>
          </w:p>
        </w:tc>
        <w:tc>
          <w:tcPr>
            <w:tcW w:w="1834" w:type="dxa"/>
            <w:tcBorders>
              <w:top w:val="single" w:sz="4" w:space="0" w:color="auto"/>
              <w:left w:val="single" w:sz="4" w:space="0" w:color="auto"/>
              <w:bottom w:val="single" w:sz="4" w:space="0" w:color="auto"/>
              <w:right w:val="single" w:sz="4" w:space="0" w:color="auto"/>
            </w:tcBorders>
            <w:vAlign w:val="center"/>
          </w:tcPr>
          <w:p w14:paraId="145D887D" w14:textId="77777777" w:rsidR="00AD4385" w:rsidRPr="00B70D48" w:rsidRDefault="00AD4385" w:rsidP="00685AC7">
            <w:pPr>
              <w:snapToGrid w:val="0"/>
              <w:spacing w:line="0" w:lineRule="atLeast"/>
              <w:jc w:val="center"/>
              <w:rPr>
                <w:rFonts w:ascii="標楷體" w:eastAsia="標楷體" w:hAnsi="標楷體" w:cs="Arial"/>
                <w:color w:val="FF0000"/>
                <w:sz w:val="28"/>
                <w:szCs w:val="28"/>
              </w:rPr>
            </w:pPr>
          </w:p>
        </w:tc>
        <w:tc>
          <w:tcPr>
            <w:tcW w:w="1979" w:type="dxa"/>
            <w:tcBorders>
              <w:top w:val="single" w:sz="4" w:space="0" w:color="auto"/>
              <w:left w:val="single" w:sz="4" w:space="0" w:color="auto"/>
              <w:bottom w:val="single" w:sz="4" w:space="0" w:color="auto"/>
              <w:right w:val="single" w:sz="4" w:space="0" w:color="auto"/>
            </w:tcBorders>
            <w:vAlign w:val="center"/>
          </w:tcPr>
          <w:p w14:paraId="6349CFB1" w14:textId="77777777" w:rsidR="00AD4385" w:rsidRPr="00B70D48" w:rsidRDefault="00AD4385" w:rsidP="00685AC7">
            <w:pPr>
              <w:snapToGrid w:val="0"/>
              <w:spacing w:line="0" w:lineRule="atLeast"/>
              <w:jc w:val="center"/>
              <w:rPr>
                <w:rFonts w:ascii="標楷體" w:eastAsia="標楷體" w:hAnsi="標楷體" w:cs="Arial"/>
                <w:color w:val="FF0000"/>
                <w:sz w:val="28"/>
                <w:szCs w:val="28"/>
              </w:rPr>
            </w:pPr>
          </w:p>
        </w:tc>
        <w:tc>
          <w:tcPr>
            <w:tcW w:w="3066" w:type="dxa"/>
            <w:gridSpan w:val="2"/>
            <w:tcBorders>
              <w:top w:val="single" w:sz="4" w:space="0" w:color="auto"/>
              <w:left w:val="single" w:sz="4" w:space="0" w:color="auto"/>
              <w:bottom w:val="single" w:sz="4" w:space="0" w:color="auto"/>
              <w:right w:val="single" w:sz="4" w:space="0" w:color="auto"/>
            </w:tcBorders>
            <w:vAlign w:val="center"/>
          </w:tcPr>
          <w:p w14:paraId="21B1A08E" w14:textId="77777777" w:rsidR="00AD4385" w:rsidRPr="00B70D48" w:rsidRDefault="00AD4385" w:rsidP="00685AC7">
            <w:pPr>
              <w:snapToGrid w:val="0"/>
              <w:spacing w:line="0" w:lineRule="atLeast"/>
              <w:jc w:val="center"/>
              <w:rPr>
                <w:rFonts w:ascii="標楷體" w:eastAsia="標楷體" w:hAnsi="標楷體" w:cs="Arial"/>
                <w:color w:val="FF0000"/>
                <w:sz w:val="28"/>
                <w:szCs w:val="28"/>
              </w:rPr>
            </w:pPr>
          </w:p>
        </w:tc>
        <w:tc>
          <w:tcPr>
            <w:tcW w:w="1983" w:type="dxa"/>
            <w:tcBorders>
              <w:top w:val="single" w:sz="4" w:space="0" w:color="auto"/>
              <w:left w:val="single" w:sz="4" w:space="0" w:color="auto"/>
              <w:bottom w:val="single" w:sz="4" w:space="0" w:color="auto"/>
              <w:right w:val="thickThinSmallGap" w:sz="24" w:space="0" w:color="auto"/>
            </w:tcBorders>
            <w:vAlign w:val="center"/>
          </w:tcPr>
          <w:p w14:paraId="3669269A" w14:textId="77777777" w:rsidR="00AD4385" w:rsidRPr="00B70D48" w:rsidRDefault="00AD4385" w:rsidP="00685AC7">
            <w:pPr>
              <w:spacing w:line="0" w:lineRule="atLeast"/>
              <w:jc w:val="center"/>
              <w:rPr>
                <w:rFonts w:ascii="標楷體" w:eastAsia="標楷體" w:hAnsi="標楷體" w:cs="Arial"/>
                <w:color w:val="FF0000"/>
                <w:sz w:val="28"/>
                <w:szCs w:val="28"/>
              </w:rPr>
            </w:pPr>
          </w:p>
        </w:tc>
      </w:tr>
      <w:tr w:rsidR="007B6CBA" w:rsidRPr="00B70D48" w14:paraId="09448374" w14:textId="77777777" w:rsidTr="00685AC7">
        <w:tblPrEx>
          <w:tblLook w:val="04A0" w:firstRow="1" w:lastRow="0" w:firstColumn="1" w:lastColumn="0" w:noHBand="0" w:noVBand="1"/>
        </w:tblPrEx>
        <w:trPr>
          <w:cantSplit/>
          <w:trHeight w:val="680"/>
          <w:jc w:val="center"/>
        </w:trPr>
        <w:tc>
          <w:tcPr>
            <w:tcW w:w="843" w:type="dxa"/>
            <w:tcBorders>
              <w:top w:val="single" w:sz="4" w:space="0" w:color="auto"/>
              <w:left w:val="thinThickSmallGap" w:sz="24" w:space="0" w:color="auto"/>
              <w:bottom w:val="single" w:sz="4" w:space="0" w:color="auto"/>
              <w:right w:val="single" w:sz="4" w:space="0" w:color="auto"/>
            </w:tcBorders>
            <w:vAlign w:val="center"/>
            <w:hideMark/>
          </w:tcPr>
          <w:p w14:paraId="7EA14F98" w14:textId="77777777" w:rsidR="007B6CBA" w:rsidRPr="00B70D48" w:rsidRDefault="007B6CBA" w:rsidP="00685AC7">
            <w:pPr>
              <w:snapToGrid w:val="0"/>
              <w:spacing w:line="0" w:lineRule="atLeast"/>
              <w:jc w:val="center"/>
              <w:rPr>
                <w:rFonts w:ascii="標楷體" w:eastAsia="標楷體" w:hAnsi="標楷體" w:cs="Arial"/>
                <w:sz w:val="28"/>
                <w:szCs w:val="28"/>
              </w:rPr>
            </w:pPr>
          </w:p>
        </w:tc>
        <w:tc>
          <w:tcPr>
            <w:tcW w:w="1834" w:type="dxa"/>
            <w:tcBorders>
              <w:top w:val="single" w:sz="4" w:space="0" w:color="auto"/>
              <w:left w:val="single" w:sz="4" w:space="0" w:color="auto"/>
              <w:bottom w:val="single" w:sz="4" w:space="0" w:color="auto"/>
              <w:right w:val="single" w:sz="4" w:space="0" w:color="auto"/>
            </w:tcBorders>
            <w:vAlign w:val="center"/>
            <w:hideMark/>
          </w:tcPr>
          <w:p w14:paraId="0D778238" w14:textId="77777777" w:rsidR="007B6CBA" w:rsidRPr="00B70D48" w:rsidRDefault="007B6CBA" w:rsidP="00685AC7">
            <w:pPr>
              <w:snapToGrid w:val="0"/>
              <w:spacing w:line="0" w:lineRule="atLeast"/>
              <w:jc w:val="center"/>
              <w:rPr>
                <w:rFonts w:ascii="標楷體" w:eastAsia="標楷體" w:hAnsi="標楷體" w:cs="Arial"/>
                <w:sz w:val="28"/>
                <w:szCs w:val="28"/>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3CCB4588" w14:textId="77777777" w:rsidR="007B6CBA" w:rsidRPr="00B70D48" w:rsidRDefault="007B6CBA" w:rsidP="00685AC7">
            <w:pPr>
              <w:snapToGrid w:val="0"/>
              <w:spacing w:line="0" w:lineRule="atLeast"/>
              <w:jc w:val="center"/>
              <w:rPr>
                <w:rFonts w:ascii="標楷體" w:eastAsia="標楷體" w:hAnsi="標楷體" w:cs="Arial"/>
                <w:sz w:val="28"/>
                <w:szCs w:val="28"/>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5D374C2B" w14:textId="77777777" w:rsidR="007B6CBA" w:rsidRPr="00B70D48" w:rsidRDefault="007B6CBA" w:rsidP="00685AC7">
            <w:pPr>
              <w:snapToGrid w:val="0"/>
              <w:spacing w:line="0" w:lineRule="atLeast"/>
              <w:jc w:val="center"/>
              <w:rPr>
                <w:rFonts w:ascii="標楷體" w:eastAsia="標楷體" w:hAnsi="標楷體" w:cs="Arial"/>
                <w:sz w:val="28"/>
                <w:szCs w:val="28"/>
              </w:rPr>
            </w:pPr>
          </w:p>
        </w:tc>
        <w:tc>
          <w:tcPr>
            <w:tcW w:w="1983" w:type="dxa"/>
            <w:tcBorders>
              <w:top w:val="single" w:sz="4" w:space="0" w:color="auto"/>
              <w:left w:val="single" w:sz="4" w:space="0" w:color="auto"/>
              <w:bottom w:val="single" w:sz="4" w:space="0" w:color="auto"/>
              <w:right w:val="thickThinSmallGap" w:sz="24" w:space="0" w:color="auto"/>
            </w:tcBorders>
            <w:vAlign w:val="center"/>
            <w:hideMark/>
          </w:tcPr>
          <w:p w14:paraId="2D71FEB0" w14:textId="77777777" w:rsidR="007B6CBA" w:rsidRPr="00B70D48" w:rsidRDefault="007B6CBA" w:rsidP="00685AC7">
            <w:pPr>
              <w:spacing w:line="0" w:lineRule="atLeast"/>
              <w:jc w:val="center"/>
              <w:rPr>
                <w:rFonts w:ascii="標楷體" w:eastAsia="標楷體" w:hAnsi="標楷體" w:cs="Arial"/>
                <w:sz w:val="28"/>
                <w:szCs w:val="28"/>
              </w:rPr>
            </w:pPr>
          </w:p>
        </w:tc>
      </w:tr>
      <w:tr w:rsidR="007B6CBA" w:rsidRPr="00B70D48" w14:paraId="4423728B" w14:textId="77777777" w:rsidTr="00685AC7">
        <w:tblPrEx>
          <w:tblLook w:val="04A0" w:firstRow="1" w:lastRow="0" w:firstColumn="1" w:lastColumn="0" w:noHBand="0" w:noVBand="1"/>
        </w:tblPrEx>
        <w:trPr>
          <w:cantSplit/>
          <w:trHeight w:val="680"/>
          <w:jc w:val="center"/>
        </w:trPr>
        <w:tc>
          <w:tcPr>
            <w:tcW w:w="843" w:type="dxa"/>
            <w:tcBorders>
              <w:top w:val="single" w:sz="4" w:space="0" w:color="auto"/>
              <w:left w:val="thinThickSmallGap" w:sz="24" w:space="0" w:color="auto"/>
              <w:bottom w:val="single" w:sz="4" w:space="0" w:color="auto"/>
              <w:right w:val="single" w:sz="4" w:space="0" w:color="auto"/>
            </w:tcBorders>
            <w:vAlign w:val="center"/>
            <w:hideMark/>
          </w:tcPr>
          <w:p w14:paraId="2473A0A1" w14:textId="77777777" w:rsidR="007B6CBA" w:rsidRPr="00B70D48" w:rsidRDefault="007B6CBA" w:rsidP="00685AC7">
            <w:pPr>
              <w:snapToGrid w:val="0"/>
              <w:spacing w:line="0" w:lineRule="atLeast"/>
              <w:jc w:val="center"/>
              <w:rPr>
                <w:rFonts w:ascii="標楷體" w:eastAsia="標楷體" w:hAnsi="標楷體" w:cs="Arial"/>
                <w:sz w:val="28"/>
                <w:szCs w:val="28"/>
              </w:rPr>
            </w:pPr>
          </w:p>
        </w:tc>
        <w:tc>
          <w:tcPr>
            <w:tcW w:w="1834" w:type="dxa"/>
            <w:tcBorders>
              <w:top w:val="single" w:sz="4" w:space="0" w:color="auto"/>
              <w:left w:val="single" w:sz="4" w:space="0" w:color="auto"/>
              <w:bottom w:val="single" w:sz="4" w:space="0" w:color="auto"/>
              <w:right w:val="single" w:sz="4" w:space="0" w:color="auto"/>
            </w:tcBorders>
            <w:vAlign w:val="center"/>
            <w:hideMark/>
          </w:tcPr>
          <w:p w14:paraId="02E60FC4" w14:textId="77777777" w:rsidR="007B6CBA" w:rsidRPr="00B70D48" w:rsidRDefault="007B6CBA" w:rsidP="00685AC7">
            <w:pPr>
              <w:snapToGrid w:val="0"/>
              <w:spacing w:line="0" w:lineRule="atLeast"/>
              <w:jc w:val="center"/>
              <w:rPr>
                <w:rFonts w:ascii="標楷體" w:eastAsia="標楷體" w:hAnsi="標楷體" w:cs="Arial"/>
                <w:sz w:val="28"/>
                <w:szCs w:val="28"/>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4EF78C6C" w14:textId="77777777" w:rsidR="007B6CBA" w:rsidRPr="00B70D48" w:rsidRDefault="007B6CBA" w:rsidP="00685AC7">
            <w:pPr>
              <w:snapToGrid w:val="0"/>
              <w:spacing w:line="0" w:lineRule="atLeast"/>
              <w:jc w:val="center"/>
              <w:rPr>
                <w:rFonts w:ascii="標楷體" w:eastAsia="標楷體" w:hAnsi="標楷體" w:cs="Arial"/>
                <w:sz w:val="28"/>
                <w:szCs w:val="28"/>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09D2EA40" w14:textId="77777777" w:rsidR="007B6CBA" w:rsidRPr="00B70D48" w:rsidRDefault="007B6CBA" w:rsidP="00685AC7">
            <w:pPr>
              <w:snapToGrid w:val="0"/>
              <w:spacing w:line="0" w:lineRule="atLeast"/>
              <w:jc w:val="center"/>
              <w:rPr>
                <w:rFonts w:ascii="標楷體" w:eastAsia="標楷體" w:hAnsi="標楷體" w:cs="Arial"/>
                <w:sz w:val="28"/>
                <w:szCs w:val="28"/>
              </w:rPr>
            </w:pPr>
          </w:p>
        </w:tc>
        <w:tc>
          <w:tcPr>
            <w:tcW w:w="1983" w:type="dxa"/>
            <w:tcBorders>
              <w:top w:val="single" w:sz="4" w:space="0" w:color="auto"/>
              <w:left w:val="single" w:sz="4" w:space="0" w:color="auto"/>
              <w:bottom w:val="single" w:sz="4" w:space="0" w:color="auto"/>
              <w:right w:val="thickThinSmallGap" w:sz="24" w:space="0" w:color="auto"/>
            </w:tcBorders>
            <w:vAlign w:val="center"/>
            <w:hideMark/>
          </w:tcPr>
          <w:p w14:paraId="7B7149A6" w14:textId="77777777" w:rsidR="007B6CBA" w:rsidRPr="00B70D48" w:rsidRDefault="007B6CBA" w:rsidP="00685AC7">
            <w:pPr>
              <w:snapToGrid w:val="0"/>
              <w:spacing w:line="0" w:lineRule="atLeast"/>
              <w:jc w:val="center"/>
              <w:rPr>
                <w:rFonts w:ascii="標楷體" w:eastAsia="標楷體" w:hAnsi="標楷體" w:cs="Arial"/>
                <w:sz w:val="28"/>
                <w:szCs w:val="28"/>
              </w:rPr>
            </w:pPr>
          </w:p>
        </w:tc>
      </w:tr>
      <w:tr w:rsidR="004F7C33" w:rsidRPr="00B70D48" w14:paraId="5ACC6FB9" w14:textId="77777777" w:rsidTr="00685AC7">
        <w:tblPrEx>
          <w:tblLook w:val="04A0" w:firstRow="1" w:lastRow="0" w:firstColumn="1" w:lastColumn="0" w:noHBand="0" w:noVBand="1"/>
        </w:tblPrEx>
        <w:trPr>
          <w:cantSplit/>
          <w:trHeight w:val="680"/>
          <w:jc w:val="center"/>
        </w:trPr>
        <w:tc>
          <w:tcPr>
            <w:tcW w:w="843" w:type="dxa"/>
            <w:tcBorders>
              <w:top w:val="single" w:sz="4" w:space="0" w:color="auto"/>
              <w:left w:val="thinThickSmallGap" w:sz="24" w:space="0" w:color="auto"/>
              <w:bottom w:val="single" w:sz="4" w:space="0" w:color="auto"/>
              <w:right w:val="single" w:sz="4" w:space="0" w:color="auto"/>
            </w:tcBorders>
            <w:vAlign w:val="center"/>
            <w:hideMark/>
          </w:tcPr>
          <w:p w14:paraId="1EEE2779"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834" w:type="dxa"/>
            <w:tcBorders>
              <w:top w:val="single" w:sz="4" w:space="0" w:color="auto"/>
              <w:left w:val="single" w:sz="4" w:space="0" w:color="auto"/>
              <w:bottom w:val="single" w:sz="4" w:space="0" w:color="auto"/>
              <w:right w:val="single" w:sz="4" w:space="0" w:color="auto"/>
            </w:tcBorders>
            <w:vAlign w:val="center"/>
            <w:hideMark/>
          </w:tcPr>
          <w:p w14:paraId="316D12CB"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4076B450"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24F02E3E"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983" w:type="dxa"/>
            <w:tcBorders>
              <w:top w:val="single" w:sz="4" w:space="0" w:color="auto"/>
              <w:left w:val="single" w:sz="4" w:space="0" w:color="auto"/>
              <w:bottom w:val="single" w:sz="4" w:space="0" w:color="auto"/>
              <w:right w:val="thickThinSmallGap" w:sz="24" w:space="0" w:color="auto"/>
            </w:tcBorders>
            <w:vAlign w:val="center"/>
            <w:hideMark/>
          </w:tcPr>
          <w:p w14:paraId="2D2AB773" w14:textId="77777777" w:rsidR="004F7C33" w:rsidRPr="00B70D48" w:rsidRDefault="004F7C33" w:rsidP="00685AC7">
            <w:pPr>
              <w:spacing w:line="0" w:lineRule="atLeast"/>
              <w:jc w:val="center"/>
              <w:rPr>
                <w:rFonts w:ascii="標楷體" w:eastAsia="標楷體" w:hAnsi="標楷體" w:cs="Arial"/>
                <w:sz w:val="28"/>
                <w:szCs w:val="28"/>
              </w:rPr>
            </w:pPr>
          </w:p>
        </w:tc>
      </w:tr>
      <w:tr w:rsidR="004F7C33" w:rsidRPr="00B70D48" w14:paraId="3F66A446" w14:textId="77777777" w:rsidTr="00685AC7">
        <w:trPr>
          <w:cantSplit/>
          <w:trHeight w:val="680"/>
          <w:jc w:val="center"/>
        </w:trPr>
        <w:tc>
          <w:tcPr>
            <w:tcW w:w="843" w:type="dxa"/>
            <w:tcBorders>
              <w:top w:val="single" w:sz="4" w:space="0" w:color="auto"/>
              <w:left w:val="thinThickSmallGap" w:sz="24" w:space="0" w:color="auto"/>
              <w:bottom w:val="single" w:sz="4" w:space="0" w:color="auto"/>
              <w:right w:val="single" w:sz="4" w:space="0" w:color="auto"/>
            </w:tcBorders>
            <w:vAlign w:val="center"/>
          </w:tcPr>
          <w:p w14:paraId="6FE6E7D7"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834" w:type="dxa"/>
            <w:tcBorders>
              <w:top w:val="single" w:sz="4" w:space="0" w:color="auto"/>
              <w:left w:val="single" w:sz="4" w:space="0" w:color="auto"/>
              <w:bottom w:val="single" w:sz="4" w:space="0" w:color="auto"/>
              <w:right w:val="single" w:sz="4" w:space="0" w:color="auto"/>
            </w:tcBorders>
            <w:vAlign w:val="center"/>
          </w:tcPr>
          <w:p w14:paraId="085928EE"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979" w:type="dxa"/>
            <w:tcBorders>
              <w:top w:val="single" w:sz="4" w:space="0" w:color="auto"/>
              <w:left w:val="single" w:sz="4" w:space="0" w:color="auto"/>
              <w:bottom w:val="single" w:sz="4" w:space="0" w:color="auto"/>
              <w:right w:val="single" w:sz="4" w:space="0" w:color="auto"/>
            </w:tcBorders>
            <w:vAlign w:val="center"/>
          </w:tcPr>
          <w:p w14:paraId="5F83F5D2"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3066" w:type="dxa"/>
            <w:gridSpan w:val="2"/>
            <w:tcBorders>
              <w:top w:val="single" w:sz="4" w:space="0" w:color="auto"/>
              <w:left w:val="single" w:sz="4" w:space="0" w:color="auto"/>
              <w:bottom w:val="single" w:sz="4" w:space="0" w:color="auto"/>
              <w:right w:val="single" w:sz="4" w:space="0" w:color="auto"/>
            </w:tcBorders>
            <w:vAlign w:val="center"/>
          </w:tcPr>
          <w:p w14:paraId="647A5E71"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983" w:type="dxa"/>
            <w:tcBorders>
              <w:top w:val="single" w:sz="4" w:space="0" w:color="auto"/>
              <w:left w:val="single" w:sz="4" w:space="0" w:color="auto"/>
              <w:bottom w:val="single" w:sz="4" w:space="0" w:color="auto"/>
              <w:right w:val="thickThinSmallGap" w:sz="24" w:space="0" w:color="auto"/>
            </w:tcBorders>
            <w:vAlign w:val="center"/>
          </w:tcPr>
          <w:p w14:paraId="4585F722" w14:textId="77777777" w:rsidR="004F7C33" w:rsidRPr="00B70D48" w:rsidRDefault="004F7C33" w:rsidP="00685AC7">
            <w:pPr>
              <w:snapToGrid w:val="0"/>
              <w:spacing w:line="0" w:lineRule="atLeast"/>
              <w:jc w:val="center"/>
              <w:rPr>
                <w:rFonts w:ascii="標楷體" w:eastAsia="標楷體" w:hAnsi="標楷體" w:cs="Arial"/>
                <w:sz w:val="28"/>
                <w:szCs w:val="28"/>
              </w:rPr>
            </w:pPr>
          </w:p>
        </w:tc>
      </w:tr>
      <w:tr w:rsidR="004F7C33" w:rsidRPr="00B70D48" w14:paraId="19616FBA" w14:textId="77777777" w:rsidTr="00685AC7">
        <w:trPr>
          <w:cantSplit/>
          <w:trHeight w:val="680"/>
          <w:jc w:val="center"/>
        </w:trPr>
        <w:tc>
          <w:tcPr>
            <w:tcW w:w="843" w:type="dxa"/>
            <w:tcBorders>
              <w:top w:val="single" w:sz="4" w:space="0" w:color="auto"/>
              <w:left w:val="thinThickSmallGap" w:sz="24" w:space="0" w:color="auto"/>
              <w:bottom w:val="single" w:sz="4" w:space="0" w:color="auto"/>
              <w:right w:val="single" w:sz="4" w:space="0" w:color="auto"/>
            </w:tcBorders>
            <w:vAlign w:val="center"/>
          </w:tcPr>
          <w:p w14:paraId="5FB8F1DC"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834" w:type="dxa"/>
            <w:tcBorders>
              <w:top w:val="single" w:sz="4" w:space="0" w:color="auto"/>
              <w:left w:val="single" w:sz="4" w:space="0" w:color="auto"/>
              <w:bottom w:val="single" w:sz="4" w:space="0" w:color="auto"/>
              <w:right w:val="single" w:sz="4" w:space="0" w:color="auto"/>
            </w:tcBorders>
            <w:vAlign w:val="center"/>
          </w:tcPr>
          <w:p w14:paraId="55237C5B"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979" w:type="dxa"/>
            <w:tcBorders>
              <w:top w:val="single" w:sz="4" w:space="0" w:color="auto"/>
              <w:left w:val="single" w:sz="4" w:space="0" w:color="auto"/>
              <w:bottom w:val="single" w:sz="4" w:space="0" w:color="auto"/>
              <w:right w:val="single" w:sz="4" w:space="0" w:color="auto"/>
            </w:tcBorders>
            <w:vAlign w:val="center"/>
          </w:tcPr>
          <w:p w14:paraId="4D669D6D"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3066" w:type="dxa"/>
            <w:gridSpan w:val="2"/>
            <w:tcBorders>
              <w:top w:val="single" w:sz="4" w:space="0" w:color="auto"/>
              <w:left w:val="single" w:sz="4" w:space="0" w:color="auto"/>
              <w:bottom w:val="single" w:sz="4" w:space="0" w:color="auto"/>
              <w:right w:val="single" w:sz="4" w:space="0" w:color="auto"/>
            </w:tcBorders>
            <w:vAlign w:val="center"/>
          </w:tcPr>
          <w:p w14:paraId="74B24DCA"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c>
          <w:tcPr>
            <w:tcW w:w="1983" w:type="dxa"/>
            <w:tcBorders>
              <w:top w:val="single" w:sz="4" w:space="0" w:color="auto"/>
              <w:left w:val="single" w:sz="4" w:space="0" w:color="auto"/>
              <w:bottom w:val="single" w:sz="4" w:space="0" w:color="auto"/>
              <w:right w:val="thickThinSmallGap" w:sz="24" w:space="0" w:color="auto"/>
            </w:tcBorders>
            <w:vAlign w:val="center"/>
          </w:tcPr>
          <w:p w14:paraId="775F2D80" w14:textId="77777777" w:rsidR="004F7C33" w:rsidRPr="00B70D48" w:rsidRDefault="004F7C33" w:rsidP="00685AC7">
            <w:pPr>
              <w:snapToGrid w:val="0"/>
              <w:spacing w:line="0" w:lineRule="atLeast"/>
              <w:ind w:firstLine="560"/>
              <w:jc w:val="center"/>
              <w:rPr>
                <w:rFonts w:ascii="標楷體" w:eastAsia="標楷體" w:hAnsi="標楷體" w:cs="Arial"/>
                <w:sz w:val="28"/>
                <w:szCs w:val="28"/>
              </w:rPr>
            </w:pPr>
          </w:p>
        </w:tc>
      </w:tr>
      <w:tr w:rsidR="004F7C33" w:rsidRPr="00B70D48" w14:paraId="43959A4E" w14:textId="77777777" w:rsidTr="00685AC7">
        <w:trPr>
          <w:cantSplit/>
          <w:trHeight w:val="680"/>
          <w:jc w:val="center"/>
        </w:trPr>
        <w:tc>
          <w:tcPr>
            <w:tcW w:w="843" w:type="dxa"/>
            <w:tcBorders>
              <w:top w:val="single" w:sz="4" w:space="0" w:color="auto"/>
              <w:left w:val="thinThickSmallGap" w:sz="24" w:space="0" w:color="auto"/>
              <w:bottom w:val="single" w:sz="4" w:space="0" w:color="auto"/>
              <w:right w:val="single" w:sz="4" w:space="0" w:color="auto"/>
            </w:tcBorders>
            <w:vAlign w:val="center"/>
          </w:tcPr>
          <w:p w14:paraId="4A07FF85"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834" w:type="dxa"/>
            <w:tcBorders>
              <w:top w:val="single" w:sz="4" w:space="0" w:color="auto"/>
              <w:left w:val="single" w:sz="4" w:space="0" w:color="auto"/>
              <w:bottom w:val="single" w:sz="4" w:space="0" w:color="auto"/>
              <w:right w:val="single" w:sz="4" w:space="0" w:color="auto"/>
            </w:tcBorders>
            <w:vAlign w:val="center"/>
          </w:tcPr>
          <w:p w14:paraId="2FE28010"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979" w:type="dxa"/>
            <w:tcBorders>
              <w:top w:val="single" w:sz="4" w:space="0" w:color="auto"/>
              <w:left w:val="single" w:sz="4" w:space="0" w:color="auto"/>
              <w:bottom w:val="single" w:sz="4" w:space="0" w:color="auto"/>
              <w:right w:val="single" w:sz="4" w:space="0" w:color="auto"/>
            </w:tcBorders>
            <w:vAlign w:val="center"/>
          </w:tcPr>
          <w:p w14:paraId="1F57AB20"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3066" w:type="dxa"/>
            <w:gridSpan w:val="2"/>
            <w:tcBorders>
              <w:top w:val="single" w:sz="4" w:space="0" w:color="auto"/>
              <w:left w:val="single" w:sz="4" w:space="0" w:color="auto"/>
              <w:bottom w:val="single" w:sz="4" w:space="0" w:color="auto"/>
              <w:right w:val="single" w:sz="4" w:space="0" w:color="auto"/>
            </w:tcBorders>
            <w:vAlign w:val="center"/>
          </w:tcPr>
          <w:p w14:paraId="014C9EC7"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c>
          <w:tcPr>
            <w:tcW w:w="1983" w:type="dxa"/>
            <w:tcBorders>
              <w:top w:val="single" w:sz="4" w:space="0" w:color="auto"/>
              <w:left w:val="single" w:sz="4" w:space="0" w:color="auto"/>
              <w:bottom w:val="single" w:sz="4" w:space="0" w:color="auto"/>
              <w:right w:val="thickThinSmallGap" w:sz="24" w:space="0" w:color="auto"/>
            </w:tcBorders>
            <w:vAlign w:val="center"/>
          </w:tcPr>
          <w:p w14:paraId="7373FBF3" w14:textId="77777777" w:rsidR="004F7C33" w:rsidRPr="00B70D48" w:rsidRDefault="004F7C33" w:rsidP="00685AC7">
            <w:pPr>
              <w:snapToGrid w:val="0"/>
              <w:spacing w:line="0" w:lineRule="atLeast"/>
              <w:jc w:val="center"/>
              <w:rPr>
                <w:rFonts w:ascii="標楷體" w:eastAsia="標楷體" w:hAnsi="標楷體" w:cs="Arial"/>
                <w:sz w:val="28"/>
                <w:szCs w:val="28"/>
              </w:rPr>
            </w:pPr>
          </w:p>
        </w:tc>
      </w:tr>
      <w:tr w:rsidR="004F7C33" w:rsidRPr="00B70D48" w14:paraId="6C2A42C2" w14:textId="77777777" w:rsidTr="00685AC7">
        <w:trPr>
          <w:cantSplit/>
          <w:trHeight w:val="680"/>
          <w:jc w:val="center"/>
        </w:trPr>
        <w:tc>
          <w:tcPr>
            <w:tcW w:w="843" w:type="dxa"/>
            <w:tcBorders>
              <w:top w:val="single" w:sz="4" w:space="0" w:color="auto"/>
              <w:left w:val="thinThickSmallGap" w:sz="24" w:space="0" w:color="auto"/>
              <w:bottom w:val="single" w:sz="4" w:space="0" w:color="auto"/>
              <w:right w:val="single" w:sz="4" w:space="0" w:color="auto"/>
            </w:tcBorders>
            <w:vAlign w:val="center"/>
          </w:tcPr>
          <w:p w14:paraId="5D4D7F78"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834" w:type="dxa"/>
            <w:tcBorders>
              <w:top w:val="single" w:sz="4" w:space="0" w:color="auto"/>
              <w:left w:val="single" w:sz="4" w:space="0" w:color="auto"/>
              <w:bottom w:val="single" w:sz="4" w:space="0" w:color="auto"/>
              <w:right w:val="single" w:sz="4" w:space="0" w:color="auto"/>
            </w:tcBorders>
            <w:vAlign w:val="center"/>
          </w:tcPr>
          <w:p w14:paraId="01201655"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979" w:type="dxa"/>
            <w:tcBorders>
              <w:top w:val="single" w:sz="4" w:space="0" w:color="auto"/>
              <w:left w:val="single" w:sz="4" w:space="0" w:color="auto"/>
              <w:bottom w:val="single" w:sz="4" w:space="0" w:color="auto"/>
              <w:right w:val="single" w:sz="4" w:space="0" w:color="auto"/>
            </w:tcBorders>
            <w:vAlign w:val="center"/>
          </w:tcPr>
          <w:p w14:paraId="47057865"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c>
          <w:tcPr>
            <w:tcW w:w="3066" w:type="dxa"/>
            <w:gridSpan w:val="2"/>
            <w:tcBorders>
              <w:top w:val="single" w:sz="4" w:space="0" w:color="auto"/>
              <w:left w:val="single" w:sz="4" w:space="0" w:color="auto"/>
              <w:bottom w:val="single" w:sz="4" w:space="0" w:color="auto"/>
              <w:right w:val="single" w:sz="4" w:space="0" w:color="auto"/>
            </w:tcBorders>
            <w:vAlign w:val="center"/>
          </w:tcPr>
          <w:p w14:paraId="37E89967"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c>
          <w:tcPr>
            <w:tcW w:w="1983" w:type="dxa"/>
            <w:tcBorders>
              <w:top w:val="single" w:sz="4" w:space="0" w:color="auto"/>
              <w:left w:val="single" w:sz="4" w:space="0" w:color="auto"/>
              <w:bottom w:val="single" w:sz="4" w:space="0" w:color="auto"/>
              <w:right w:val="thickThinSmallGap" w:sz="24" w:space="0" w:color="auto"/>
            </w:tcBorders>
            <w:vAlign w:val="center"/>
          </w:tcPr>
          <w:p w14:paraId="7151DA22"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r>
      <w:tr w:rsidR="004F7C33" w:rsidRPr="00B70D48" w14:paraId="4AE6BA53" w14:textId="77777777" w:rsidTr="00685AC7">
        <w:trPr>
          <w:cantSplit/>
          <w:trHeight w:val="680"/>
          <w:jc w:val="center"/>
        </w:trPr>
        <w:tc>
          <w:tcPr>
            <w:tcW w:w="843" w:type="dxa"/>
            <w:tcBorders>
              <w:top w:val="single" w:sz="4" w:space="0" w:color="auto"/>
              <w:left w:val="thinThickSmallGap" w:sz="24" w:space="0" w:color="auto"/>
              <w:bottom w:val="single" w:sz="4" w:space="0" w:color="auto"/>
              <w:right w:val="single" w:sz="4" w:space="0" w:color="auto"/>
            </w:tcBorders>
            <w:vAlign w:val="center"/>
          </w:tcPr>
          <w:p w14:paraId="2C5008C9"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834" w:type="dxa"/>
            <w:tcBorders>
              <w:top w:val="single" w:sz="4" w:space="0" w:color="auto"/>
              <w:left w:val="single" w:sz="4" w:space="0" w:color="auto"/>
              <w:bottom w:val="single" w:sz="4" w:space="0" w:color="auto"/>
              <w:right w:val="single" w:sz="4" w:space="0" w:color="auto"/>
            </w:tcBorders>
            <w:vAlign w:val="center"/>
          </w:tcPr>
          <w:p w14:paraId="156DC7B0"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979" w:type="dxa"/>
            <w:tcBorders>
              <w:top w:val="single" w:sz="4" w:space="0" w:color="auto"/>
              <w:left w:val="single" w:sz="4" w:space="0" w:color="auto"/>
              <w:bottom w:val="single" w:sz="4" w:space="0" w:color="auto"/>
              <w:right w:val="single" w:sz="4" w:space="0" w:color="auto"/>
            </w:tcBorders>
            <w:vAlign w:val="center"/>
          </w:tcPr>
          <w:p w14:paraId="2F92550C"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c>
          <w:tcPr>
            <w:tcW w:w="3066" w:type="dxa"/>
            <w:gridSpan w:val="2"/>
            <w:tcBorders>
              <w:top w:val="single" w:sz="4" w:space="0" w:color="auto"/>
              <w:left w:val="single" w:sz="4" w:space="0" w:color="auto"/>
              <w:bottom w:val="single" w:sz="4" w:space="0" w:color="auto"/>
              <w:right w:val="single" w:sz="4" w:space="0" w:color="auto"/>
            </w:tcBorders>
            <w:vAlign w:val="center"/>
          </w:tcPr>
          <w:p w14:paraId="1BD58A59"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c>
          <w:tcPr>
            <w:tcW w:w="1983" w:type="dxa"/>
            <w:tcBorders>
              <w:top w:val="single" w:sz="4" w:space="0" w:color="auto"/>
              <w:left w:val="single" w:sz="4" w:space="0" w:color="auto"/>
              <w:bottom w:val="single" w:sz="4" w:space="0" w:color="auto"/>
              <w:right w:val="thickThinSmallGap" w:sz="24" w:space="0" w:color="auto"/>
            </w:tcBorders>
            <w:vAlign w:val="center"/>
          </w:tcPr>
          <w:p w14:paraId="6A293BC4"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r>
      <w:tr w:rsidR="004F7C33" w:rsidRPr="00B70D48" w14:paraId="46608728" w14:textId="77777777" w:rsidTr="00685AC7">
        <w:trPr>
          <w:cantSplit/>
          <w:trHeight w:val="680"/>
          <w:jc w:val="center"/>
        </w:trPr>
        <w:tc>
          <w:tcPr>
            <w:tcW w:w="843" w:type="dxa"/>
            <w:tcBorders>
              <w:top w:val="single" w:sz="4" w:space="0" w:color="auto"/>
              <w:left w:val="thinThickSmallGap" w:sz="24" w:space="0" w:color="auto"/>
              <w:bottom w:val="single" w:sz="4" w:space="0" w:color="auto"/>
              <w:right w:val="single" w:sz="4" w:space="0" w:color="auto"/>
            </w:tcBorders>
            <w:vAlign w:val="center"/>
          </w:tcPr>
          <w:p w14:paraId="1086E01E"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834" w:type="dxa"/>
            <w:tcBorders>
              <w:top w:val="single" w:sz="4" w:space="0" w:color="auto"/>
              <w:left w:val="single" w:sz="4" w:space="0" w:color="auto"/>
              <w:bottom w:val="single" w:sz="4" w:space="0" w:color="auto"/>
              <w:right w:val="single" w:sz="4" w:space="0" w:color="auto"/>
            </w:tcBorders>
            <w:vAlign w:val="center"/>
          </w:tcPr>
          <w:p w14:paraId="215089D6"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979" w:type="dxa"/>
            <w:tcBorders>
              <w:top w:val="single" w:sz="4" w:space="0" w:color="auto"/>
              <w:left w:val="single" w:sz="4" w:space="0" w:color="auto"/>
              <w:bottom w:val="single" w:sz="4" w:space="0" w:color="auto"/>
              <w:right w:val="single" w:sz="4" w:space="0" w:color="auto"/>
            </w:tcBorders>
            <w:vAlign w:val="center"/>
          </w:tcPr>
          <w:p w14:paraId="29C48D4B"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c>
          <w:tcPr>
            <w:tcW w:w="3066" w:type="dxa"/>
            <w:gridSpan w:val="2"/>
            <w:tcBorders>
              <w:top w:val="single" w:sz="4" w:space="0" w:color="auto"/>
              <w:left w:val="single" w:sz="4" w:space="0" w:color="auto"/>
              <w:bottom w:val="single" w:sz="4" w:space="0" w:color="auto"/>
              <w:right w:val="single" w:sz="4" w:space="0" w:color="auto"/>
            </w:tcBorders>
            <w:vAlign w:val="center"/>
          </w:tcPr>
          <w:p w14:paraId="746D32B6"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c>
          <w:tcPr>
            <w:tcW w:w="1983" w:type="dxa"/>
            <w:tcBorders>
              <w:top w:val="single" w:sz="4" w:space="0" w:color="auto"/>
              <w:left w:val="single" w:sz="4" w:space="0" w:color="auto"/>
              <w:bottom w:val="single" w:sz="4" w:space="0" w:color="auto"/>
              <w:right w:val="thickThinSmallGap" w:sz="24" w:space="0" w:color="auto"/>
            </w:tcBorders>
            <w:vAlign w:val="center"/>
          </w:tcPr>
          <w:p w14:paraId="1C3F605D"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r>
      <w:tr w:rsidR="004F7C33" w:rsidRPr="00B70D48" w14:paraId="40BBBCD4" w14:textId="77777777" w:rsidTr="00685AC7">
        <w:trPr>
          <w:cantSplit/>
          <w:trHeight w:val="680"/>
          <w:jc w:val="center"/>
        </w:trPr>
        <w:tc>
          <w:tcPr>
            <w:tcW w:w="843" w:type="dxa"/>
            <w:tcBorders>
              <w:top w:val="single" w:sz="4" w:space="0" w:color="auto"/>
              <w:left w:val="thinThickSmallGap" w:sz="24" w:space="0" w:color="auto"/>
              <w:bottom w:val="single" w:sz="4" w:space="0" w:color="auto"/>
              <w:right w:val="single" w:sz="4" w:space="0" w:color="auto"/>
            </w:tcBorders>
            <w:vAlign w:val="center"/>
          </w:tcPr>
          <w:p w14:paraId="002DEC4A"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834" w:type="dxa"/>
            <w:tcBorders>
              <w:top w:val="single" w:sz="4" w:space="0" w:color="auto"/>
              <w:left w:val="single" w:sz="4" w:space="0" w:color="auto"/>
              <w:bottom w:val="single" w:sz="4" w:space="0" w:color="auto"/>
              <w:right w:val="single" w:sz="4" w:space="0" w:color="auto"/>
            </w:tcBorders>
            <w:vAlign w:val="center"/>
          </w:tcPr>
          <w:p w14:paraId="7CCE95CA"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979" w:type="dxa"/>
            <w:tcBorders>
              <w:top w:val="single" w:sz="4" w:space="0" w:color="auto"/>
              <w:left w:val="single" w:sz="4" w:space="0" w:color="auto"/>
              <w:bottom w:val="single" w:sz="4" w:space="0" w:color="auto"/>
              <w:right w:val="single" w:sz="4" w:space="0" w:color="auto"/>
            </w:tcBorders>
            <w:vAlign w:val="center"/>
          </w:tcPr>
          <w:p w14:paraId="1C556E75"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c>
          <w:tcPr>
            <w:tcW w:w="3066" w:type="dxa"/>
            <w:gridSpan w:val="2"/>
            <w:tcBorders>
              <w:top w:val="single" w:sz="4" w:space="0" w:color="auto"/>
              <w:left w:val="single" w:sz="4" w:space="0" w:color="auto"/>
              <w:bottom w:val="single" w:sz="4" w:space="0" w:color="auto"/>
              <w:right w:val="single" w:sz="4" w:space="0" w:color="auto"/>
            </w:tcBorders>
            <w:vAlign w:val="center"/>
          </w:tcPr>
          <w:p w14:paraId="147B3AF9"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c>
          <w:tcPr>
            <w:tcW w:w="1983" w:type="dxa"/>
            <w:tcBorders>
              <w:top w:val="single" w:sz="4" w:space="0" w:color="auto"/>
              <w:left w:val="single" w:sz="4" w:space="0" w:color="auto"/>
              <w:bottom w:val="single" w:sz="4" w:space="0" w:color="auto"/>
              <w:right w:val="thickThinSmallGap" w:sz="24" w:space="0" w:color="auto"/>
            </w:tcBorders>
            <w:vAlign w:val="center"/>
          </w:tcPr>
          <w:p w14:paraId="56922C56"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r>
      <w:tr w:rsidR="004F7C33" w:rsidRPr="00B70D48" w14:paraId="75D1C309" w14:textId="77777777" w:rsidTr="00685AC7">
        <w:trPr>
          <w:cantSplit/>
          <w:trHeight w:val="680"/>
          <w:jc w:val="center"/>
        </w:trPr>
        <w:tc>
          <w:tcPr>
            <w:tcW w:w="843" w:type="dxa"/>
            <w:tcBorders>
              <w:top w:val="single" w:sz="4" w:space="0" w:color="auto"/>
              <w:left w:val="thinThickSmallGap" w:sz="24" w:space="0" w:color="auto"/>
              <w:bottom w:val="single" w:sz="4" w:space="0" w:color="auto"/>
              <w:right w:val="single" w:sz="4" w:space="0" w:color="auto"/>
            </w:tcBorders>
            <w:vAlign w:val="center"/>
          </w:tcPr>
          <w:p w14:paraId="7D47E5D5"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834" w:type="dxa"/>
            <w:tcBorders>
              <w:top w:val="single" w:sz="4" w:space="0" w:color="auto"/>
              <w:left w:val="single" w:sz="4" w:space="0" w:color="auto"/>
              <w:bottom w:val="single" w:sz="4" w:space="0" w:color="auto"/>
              <w:right w:val="single" w:sz="4" w:space="0" w:color="auto"/>
            </w:tcBorders>
            <w:vAlign w:val="center"/>
          </w:tcPr>
          <w:p w14:paraId="4A490DE5"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979" w:type="dxa"/>
            <w:tcBorders>
              <w:top w:val="single" w:sz="4" w:space="0" w:color="auto"/>
              <w:left w:val="single" w:sz="4" w:space="0" w:color="auto"/>
              <w:bottom w:val="single" w:sz="4" w:space="0" w:color="auto"/>
              <w:right w:val="single" w:sz="4" w:space="0" w:color="auto"/>
            </w:tcBorders>
            <w:vAlign w:val="center"/>
          </w:tcPr>
          <w:p w14:paraId="6FA6EB39"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c>
          <w:tcPr>
            <w:tcW w:w="3066" w:type="dxa"/>
            <w:gridSpan w:val="2"/>
            <w:tcBorders>
              <w:top w:val="single" w:sz="4" w:space="0" w:color="auto"/>
              <w:left w:val="single" w:sz="4" w:space="0" w:color="auto"/>
              <w:bottom w:val="single" w:sz="4" w:space="0" w:color="auto"/>
              <w:right w:val="single" w:sz="4" w:space="0" w:color="auto"/>
            </w:tcBorders>
            <w:vAlign w:val="center"/>
          </w:tcPr>
          <w:p w14:paraId="719ACC29"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c>
          <w:tcPr>
            <w:tcW w:w="1983" w:type="dxa"/>
            <w:tcBorders>
              <w:top w:val="single" w:sz="4" w:space="0" w:color="auto"/>
              <w:left w:val="single" w:sz="4" w:space="0" w:color="auto"/>
              <w:bottom w:val="single" w:sz="4" w:space="0" w:color="auto"/>
              <w:right w:val="thickThinSmallGap" w:sz="24" w:space="0" w:color="auto"/>
            </w:tcBorders>
            <w:vAlign w:val="center"/>
          </w:tcPr>
          <w:p w14:paraId="5A9734CF"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r>
      <w:tr w:rsidR="004F7C33" w:rsidRPr="00B70D48" w14:paraId="51C7B6BE" w14:textId="77777777" w:rsidTr="00685AC7">
        <w:trPr>
          <w:cantSplit/>
          <w:trHeight w:val="680"/>
          <w:jc w:val="center"/>
        </w:trPr>
        <w:tc>
          <w:tcPr>
            <w:tcW w:w="843" w:type="dxa"/>
            <w:tcBorders>
              <w:top w:val="single" w:sz="4" w:space="0" w:color="auto"/>
              <w:left w:val="thinThickSmallGap" w:sz="24" w:space="0" w:color="auto"/>
              <w:bottom w:val="single" w:sz="4" w:space="0" w:color="auto"/>
              <w:right w:val="single" w:sz="4" w:space="0" w:color="auto"/>
            </w:tcBorders>
            <w:vAlign w:val="center"/>
          </w:tcPr>
          <w:p w14:paraId="0B34284F"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834" w:type="dxa"/>
            <w:tcBorders>
              <w:top w:val="single" w:sz="4" w:space="0" w:color="auto"/>
              <w:left w:val="single" w:sz="4" w:space="0" w:color="auto"/>
              <w:bottom w:val="single" w:sz="4" w:space="0" w:color="auto"/>
              <w:right w:val="single" w:sz="4" w:space="0" w:color="auto"/>
            </w:tcBorders>
            <w:vAlign w:val="center"/>
          </w:tcPr>
          <w:p w14:paraId="6AFB11DF"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979" w:type="dxa"/>
            <w:tcBorders>
              <w:top w:val="single" w:sz="4" w:space="0" w:color="auto"/>
              <w:left w:val="single" w:sz="4" w:space="0" w:color="auto"/>
              <w:bottom w:val="single" w:sz="4" w:space="0" w:color="auto"/>
              <w:right w:val="single" w:sz="4" w:space="0" w:color="auto"/>
            </w:tcBorders>
            <w:vAlign w:val="center"/>
          </w:tcPr>
          <w:p w14:paraId="3CE99A8A"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c>
          <w:tcPr>
            <w:tcW w:w="3066" w:type="dxa"/>
            <w:gridSpan w:val="2"/>
            <w:tcBorders>
              <w:top w:val="single" w:sz="4" w:space="0" w:color="auto"/>
              <w:left w:val="single" w:sz="4" w:space="0" w:color="auto"/>
              <w:bottom w:val="single" w:sz="4" w:space="0" w:color="auto"/>
              <w:right w:val="single" w:sz="4" w:space="0" w:color="auto"/>
            </w:tcBorders>
            <w:vAlign w:val="center"/>
          </w:tcPr>
          <w:p w14:paraId="68DA63CA"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c>
          <w:tcPr>
            <w:tcW w:w="1983" w:type="dxa"/>
            <w:tcBorders>
              <w:top w:val="single" w:sz="4" w:space="0" w:color="auto"/>
              <w:left w:val="single" w:sz="4" w:space="0" w:color="auto"/>
              <w:bottom w:val="single" w:sz="4" w:space="0" w:color="auto"/>
              <w:right w:val="thickThinSmallGap" w:sz="24" w:space="0" w:color="auto"/>
            </w:tcBorders>
            <w:vAlign w:val="center"/>
          </w:tcPr>
          <w:p w14:paraId="1D333D69"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r>
      <w:tr w:rsidR="004F7C33" w:rsidRPr="00B70D48" w14:paraId="1CCF2E12" w14:textId="77777777" w:rsidTr="00685AC7">
        <w:trPr>
          <w:cantSplit/>
          <w:trHeight w:val="680"/>
          <w:jc w:val="center"/>
        </w:trPr>
        <w:tc>
          <w:tcPr>
            <w:tcW w:w="843" w:type="dxa"/>
            <w:tcBorders>
              <w:top w:val="single" w:sz="4" w:space="0" w:color="auto"/>
              <w:left w:val="thinThickSmallGap" w:sz="24" w:space="0" w:color="auto"/>
              <w:bottom w:val="single" w:sz="4" w:space="0" w:color="auto"/>
              <w:right w:val="single" w:sz="4" w:space="0" w:color="auto"/>
            </w:tcBorders>
            <w:vAlign w:val="center"/>
          </w:tcPr>
          <w:p w14:paraId="75BA6971"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834" w:type="dxa"/>
            <w:tcBorders>
              <w:top w:val="single" w:sz="4" w:space="0" w:color="auto"/>
              <w:left w:val="single" w:sz="4" w:space="0" w:color="auto"/>
              <w:bottom w:val="single" w:sz="4" w:space="0" w:color="auto"/>
              <w:right w:val="single" w:sz="4" w:space="0" w:color="auto"/>
            </w:tcBorders>
            <w:vAlign w:val="center"/>
          </w:tcPr>
          <w:p w14:paraId="0B6C0CC4"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979" w:type="dxa"/>
            <w:tcBorders>
              <w:top w:val="single" w:sz="4" w:space="0" w:color="auto"/>
              <w:left w:val="single" w:sz="4" w:space="0" w:color="auto"/>
              <w:bottom w:val="single" w:sz="4" w:space="0" w:color="auto"/>
              <w:right w:val="single" w:sz="4" w:space="0" w:color="auto"/>
            </w:tcBorders>
            <w:vAlign w:val="center"/>
          </w:tcPr>
          <w:p w14:paraId="4B32604B"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c>
          <w:tcPr>
            <w:tcW w:w="3066" w:type="dxa"/>
            <w:gridSpan w:val="2"/>
            <w:tcBorders>
              <w:top w:val="single" w:sz="4" w:space="0" w:color="auto"/>
              <w:left w:val="single" w:sz="4" w:space="0" w:color="auto"/>
              <w:bottom w:val="single" w:sz="4" w:space="0" w:color="auto"/>
              <w:right w:val="single" w:sz="4" w:space="0" w:color="auto"/>
            </w:tcBorders>
            <w:vAlign w:val="center"/>
          </w:tcPr>
          <w:p w14:paraId="66A4F3B6"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c>
          <w:tcPr>
            <w:tcW w:w="1983" w:type="dxa"/>
            <w:tcBorders>
              <w:top w:val="single" w:sz="4" w:space="0" w:color="auto"/>
              <w:left w:val="single" w:sz="4" w:space="0" w:color="auto"/>
              <w:bottom w:val="single" w:sz="4" w:space="0" w:color="auto"/>
              <w:right w:val="thickThinSmallGap" w:sz="24" w:space="0" w:color="auto"/>
            </w:tcBorders>
            <w:vAlign w:val="center"/>
          </w:tcPr>
          <w:p w14:paraId="61267E7B"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r>
      <w:tr w:rsidR="004F7C33" w:rsidRPr="00B70D48" w14:paraId="7496546E" w14:textId="77777777" w:rsidTr="00685AC7">
        <w:trPr>
          <w:cantSplit/>
          <w:trHeight w:val="680"/>
          <w:jc w:val="center"/>
        </w:trPr>
        <w:tc>
          <w:tcPr>
            <w:tcW w:w="843" w:type="dxa"/>
            <w:tcBorders>
              <w:top w:val="single" w:sz="4" w:space="0" w:color="auto"/>
              <w:left w:val="thinThickSmallGap" w:sz="24" w:space="0" w:color="auto"/>
              <w:bottom w:val="thickThinSmallGap" w:sz="24" w:space="0" w:color="auto"/>
              <w:right w:val="single" w:sz="4" w:space="0" w:color="auto"/>
            </w:tcBorders>
            <w:vAlign w:val="center"/>
          </w:tcPr>
          <w:p w14:paraId="532725E8"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834" w:type="dxa"/>
            <w:tcBorders>
              <w:top w:val="single" w:sz="4" w:space="0" w:color="auto"/>
              <w:left w:val="single" w:sz="4" w:space="0" w:color="auto"/>
              <w:bottom w:val="thickThinSmallGap" w:sz="24" w:space="0" w:color="auto"/>
              <w:right w:val="single" w:sz="4" w:space="0" w:color="auto"/>
            </w:tcBorders>
            <w:vAlign w:val="center"/>
          </w:tcPr>
          <w:p w14:paraId="1FE6060E" w14:textId="77777777" w:rsidR="004F7C33" w:rsidRPr="00B70D48" w:rsidRDefault="004F7C33" w:rsidP="00685AC7">
            <w:pPr>
              <w:snapToGrid w:val="0"/>
              <w:spacing w:line="0" w:lineRule="atLeast"/>
              <w:jc w:val="center"/>
              <w:rPr>
                <w:rFonts w:ascii="標楷體" w:eastAsia="標楷體" w:hAnsi="標楷體" w:cs="Arial"/>
                <w:sz w:val="28"/>
                <w:szCs w:val="28"/>
              </w:rPr>
            </w:pPr>
          </w:p>
        </w:tc>
        <w:tc>
          <w:tcPr>
            <w:tcW w:w="1979" w:type="dxa"/>
            <w:tcBorders>
              <w:top w:val="single" w:sz="4" w:space="0" w:color="auto"/>
              <w:left w:val="single" w:sz="4" w:space="0" w:color="auto"/>
              <w:bottom w:val="thickThinSmallGap" w:sz="24" w:space="0" w:color="auto"/>
              <w:right w:val="single" w:sz="4" w:space="0" w:color="auto"/>
            </w:tcBorders>
            <w:vAlign w:val="center"/>
          </w:tcPr>
          <w:p w14:paraId="56831995"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c>
          <w:tcPr>
            <w:tcW w:w="3066" w:type="dxa"/>
            <w:gridSpan w:val="2"/>
            <w:tcBorders>
              <w:top w:val="single" w:sz="4" w:space="0" w:color="auto"/>
              <w:left w:val="single" w:sz="4" w:space="0" w:color="auto"/>
              <w:bottom w:val="thickThinSmallGap" w:sz="24" w:space="0" w:color="auto"/>
              <w:right w:val="single" w:sz="4" w:space="0" w:color="auto"/>
            </w:tcBorders>
            <w:vAlign w:val="center"/>
          </w:tcPr>
          <w:p w14:paraId="7E794271"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c>
          <w:tcPr>
            <w:tcW w:w="1983" w:type="dxa"/>
            <w:tcBorders>
              <w:top w:val="single" w:sz="4" w:space="0" w:color="auto"/>
              <w:left w:val="single" w:sz="4" w:space="0" w:color="auto"/>
              <w:bottom w:val="thickThinSmallGap" w:sz="24" w:space="0" w:color="auto"/>
              <w:right w:val="thickThinSmallGap" w:sz="24" w:space="0" w:color="auto"/>
            </w:tcBorders>
            <w:vAlign w:val="center"/>
          </w:tcPr>
          <w:p w14:paraId="0CF6D6AD" w14:textId="77777777" w:rsidR="004F7C33" w:rsidRPr="00B70D48" w:rsidRDefault="004F7C33" w:rsidP="00685AC7">
            <w:pPr>
              <w:snapToGrid w:val="0"/>
              <w:spacing w:line="0" w:lineRule="atLeast"/>
              <w:ind w:leftChars="-10" w:left="-20"/>
              <w:jc w:val="center"/>
              <w:rPr>
                <w:rFonts w:ascii="標楷體" w:eastAsia="標楷體" w:hAnsi="標楷體" w:cs="Arial"/>
                <w:sz w:val="28"/>
                <w:szCs w:val="28"/>
              </w:rPr>
            </w:pPr>
          </w:p>
        </w:tc>
      </w:tr>
    </w:tbl>
    <w:p w14:paraId="4631F8E5" w14:textId="77777777" w:rsidR="00C15600" w:rsidRPr="00B70D48" w:rsidRDefault="00C15600" w:rsidP="00C15600">
      <w:pPr>
        <w:rPr>
          <w:rFonts w:ascii="標楷體" w:eastAsia="標楷體" w:hAnsi="標楷體" w:cs="Arial"/>
          <w:sz w:val="28"/>
          <w:szCs w:val="24"/>
        </w:rPr>
      </w:pPr>
      <w:r w:rsidRPr="00B70D48">
        <w:rPr>
          <w:rFonts w:ascii="標楷體" w:eastAsia="標楷體" w:hAnsi="標楷體" w:cs="Arial"/>
          <w:sz w:val="28"/>
          <w:szCs w:val="24"/>
        </w:rPr>
        <w:lastRenderedPageBreak/>
        <w:t>本程序書由</w:t>
      </w:r>
      <w:r w:rsidR="00C75A7E" w:rsidRPr="00B70D48">
        <w:rPr>
          <w:rFonts w:ascii="標楷體" w:eastAsia="標楷體" w:hAnsi="標楷體" w:cs="Arial"/>
          <w:sz w:val="28"/>
          <w:szCs w:val="24"/>
        </w:rPr>
        <w:t>資訊安全執行小組</w:t>
      </w:r>
      <w:r w:rsidRPr="00B70D48">
        <w:rPr>
          <w:rFonts w:ascii="標楷體" w:eastAsia="標楷體" w:hAnsi="標楷體" w:cs="Arial"/>
          <w:sz w:val="28"/>
          <w:szCs w:val="24"/>
        </w:rPr>
        <w:t>負責維護。</w:t>
      </w:r>
    </w:p>
    <w:p w14:paraId="062649A1" w14:textId="77777777" w:rsidR="00C15600" w:rsidRPr="00B70D48" w:rsidRDefault="00C15600" w:rsidP="00C15600">
      <w:pPr>
        <w:rPr>
          <w:rFonts w:ascii="標楷體" w:eastAsia="標楷體" w:hAnsi="標楷體" w:cs="Arial"/>
          <w:sz w:val="28"/>
          <w:szCs w:val="28"/>
        </w:rPr>
        <w:sectPr w:rsidR="00C15600" w:rsidRPr="00B70D48" w:rsidSect="008E17CE">
          <w:headerReference w:type="default" r:id="rId9"/>
          <w:footerReference w:type="default" r:id="rId10"/>
          <w:pgSz w:w="11906" w:h="16838"/>
          <w:pgMar w:top="1134" w:right="1134" w:bottom="1134" w:left="1134" w:header="851" w:footer="992" w:gutter="0"/>
          <w:pgNumType w:start="1"/>
          <w:cols w:space="425"/>
          <w:docGrid w:type="lines" w:linePitch="360"/>
        </w:sectPr>
      </w:pPr>
    </w:p>
    <w:p w14:paraId="05E35034" w14:textId="77777777" w:rsidR="00C15600" w:rsidRPr="00B70D48" w:rsidRDefault="00C15600" w:rsidP="00C15600">
      <w:pPr>
        <w:rPr>
          <w:rFonts w:ascii="標楷體" w:eastAsia="標楷體" w:hAnsi="標楷體" w:cs="Arial"/>
          <w:sz w:val="28"/>
          <w:szCs w:val="28"/>
        </w:rPr>
      </w:pPr>
      <w:r w:rsidRPr="00B70D48">
        <w:rPr>
          <w:rFonts w:ascii="標楷體" w:eastAsia="標楷體" w:hAnsi="標楷體" w:cs="Arial"/>
          <w:sz w:val="28"/>
          <w:szCs w:val="28"/>
        </w:rPr>
        <w:lastRenderedPageBreak/>
        <w:t>目錄：</w:t>
      </w:r>
    </w:p>
    <w:sdt>
      <w:sdtPr>
        <w:rPr>
          <w:rFonts w:ascii="標楷體" w:eastAsia="標楷體" w:hAnsi="標楷體" w:cs="Arial"/>
          <w:sz w:val="28"/>
          <w:szCs w:val="28"/>
          <w:lang w:val="zh-TW"/>
        </w:rPr>
        <w:id w:val="22774727"/>
        <w:docPartObj>
          <w:docPartGallery w:val="Table of Contents"/>
          <w:docPartUnique/>
        </w:docPartObj>
      </w:sdtPr>
      <w:sdtEndPr>
        <w:rPr>
          <w:sz w:val="20"/>
          <w:szCs w:val="20"/>
          <w:lang w:val="en-US"/>
        </w:rPr>
      </w:sdtEndPr>
      <w:sdtContent>
        <w:p w14:paraId="7C887C88" w14:textId="3CAB8FCF" w:rsidR="004A2100" w:rsidRPr="00B70D48" w:rsidRDefault="005B566A">
          <w:pPr>
            <w:pStyle w:val="11"/>
            <w:tabs>
              <w:tab w:val="left" w:pos="480"/>
              <w:tab w:val="right" w:leader="dot" w:pos="9628"/>
            </w:tabs>
            <w:rPr>
              <w:rFonts w:ascii="標楷體" w:eastAsia="標楷體" w:hAnsi="標楷體" w:cs="Arial"/>
              <w:noProof/>
              <w:sz w:val="28"/>
              <w:szCs w:val="28"/>
            </w:rPr>
          </w:pPr>
          <w:r w:rsidRPr="00B70D48">
            <w:rPr>
              <w:rFonts w:ascii="標楷體" w:eastAsia="標楷體" w:hAnsi="標楷體" w:cs="Arial"/>
              <w:sz w:val="28"/>
              <w:szCs w:val="28"/>
            </w:rPr>
            <w:fldChar w:fldCharType="begin"/>
          </w:r>
          <w:r w:rsidR="004A22A2" w:rsidRPr="00B70D48">
            <w:rPr>
              <w:rFonts w:ascii="標楷體" w:eastAsia="標楷體" w:hAnsi="標楷體" w:cs="Arial"/>
              <w:sz w:val="28"/>
              <w:szCs w:val="28"/>
            </w:rPr>
            <w:instrText xml:space="preserve"> TOC \o "1-3" \h \z \u </w:instrText>
          </w:r>
          <w:r w:rsidRPr="00B70D48">
            <w:rPr>
              <w:rFonts w:ascii="標楷體" w:eastAsia="標楷體" w:hAnsi="標楷體" w:cs="Arial"/>
              <w:sz w:val="28"/>
              <w:szCs w:val="28"/>
            </w:rPr>
            <w:fldChar w:fldCharType="separate"/>
          </w:r>
          <w:hyperlink w:anchor="_Toc39399530" w:history="1">
            <w:r w:rsidR="004A2100" w:rsidRPr="00B70D48">
              <w:rPr>
                <w:rStyle w:val="ab"/>
                <w:rFonts w:ascii="標楷體" w:eastAsia="標楷體" w:hAnsi="標楷體" w:cs="Arial"/>
                <w:noProof/>
                <w:sz w:val="28"/>
                <w:szCs w:val="28"/>
              </w:rPr>
              <w:t>1</w:t>
            </w:r>
            <w:r w:rsidR="004A2100" w:rsidRPr="00B70D48">
              <w:rPr>
                <w:rFonts w:ascii="標楷體" w:eastAsia="標楷體" w:hAnsi="標楷體" w:cs="Arial"/>
                <w:noProof/>
                <w:sz w:val="28"/>
                <w:szCs w:val="28"/>
              </w:rPr>
              <w:tab/>
            </w:r>
            <w:r w:rsidR="004A2100" w:rsidRPr="00B70D48">
              <w:rPr>
                <w:rStyle w:val="ab"/>
                <w:rFonts w:ascii="標楷體" w:eastAsia="標楷體" w:hAnsi="標楷體" w:cs="Arial"/>
                <w:noProof/>
                <w:sz w:val="28"/>
                <w:szCs w:val="28"/>
              </w:rPr>
              <w:t>目的</w:t>
            </w:r>
            <w:r w:rsidR="004A2100" w:rsidRPr="00B70D48">
              <w:rPr>
                <w:rFonts w:ascii="標楷體" w:eastAsia="標楷體" w:hAnsi="標楷體" w:cs="Arial"/>
                <w:noProof/>
                <w:webHidden/>
                <w:sz w:val="28"/>
                <w:szCs w:val="28"/>
              </w:rPr>
              <w:tab/>
            </w:r>
            <w:r w:rsidR="004A2100" w:rsidRPr="00B70D48">
              <w:rPr>
                <w:rFonts w:ascii="標楷體" w:eastAsia="標楷體" w:hAnsi="標楷體" w:cs="Arial"/>
                <w:noProof/>
                <w:webHidden/>
                <w:sz w:val="28"/>
                <w:szCs w:val="28"/>
              </w:rPr>
              <w:fldChar w:fldCharType="begin"/>
            </w:r>
            <w:r w:rsidR="004A2100" w:rsidRPr="00B70D48">
              <w:rPr>
                <w:rFonts w:ascii="標楷體" w:eastAsia="標楷體" w:hAnsi="標楷體" w:cs="Arial"/>
                <w:noProof/>
                <w:webHidden/>
                <w:sz w:val="28"/>
                <w:szCs w:val="28"/>
              </w:rPr>
              <w:instrText xml:space="preserve"> PAGEREF _Toc39399530 \h </w:instrText>
            </w:r>
            <w:r w:rsidR="004A2100" w:rsidRPr="00B70D48">
              <w:rPr>
                <w:rFonts w:ascii="標楷體" w:eastAsia="標楷體" w:hAnsi="標楷體" w:cs="Arial"/>
                <w:noProof/>
                <w:webHidden/>
                <w:sz w:val="28"/>
                <w:szCs w:val="28"/>
              </w:rPr>
            </w:r>
            <w:r w:rsidR="004A2100" w:rsidRPr="00B70D48">
              <w:rPr>
                <w:rFonts w:ascii="標楷體" w:eastAsia="標楷體" w:hAnsi="標楷體" w:cs="Arial"/>
                <w:noProof/>
                <w:webHidden/>
                <w:sz w:val="28"/>
                <w:szCs w:val="28"/>
              </w:rPr>
              <w:fldChar w:fldCharType="separate"/>
            </w:r>
            <w:r w:rsidR="00B9078B">
              <w:rPr>
                <w:rFonts w:ascii="標楷體" w:eastAsia="標楷體" w:hAnsi="標楷體" w:cs="Arial"/>
                <w:noProof/>
                <w:webHidden/>
                <w:sz w:val="28"/>
                <w:szCs w:val="28"/>
              </w:rPr>
              <w:t>4</w:t>
            </w:r>
            <w:r w:rsidR="004A2100" w:rsidRPr="00B70D48">
              <w:rPr>
                <w:rFonts w:ascii="標楷體" w:eastAsia="標楷體" w:hAnsi="標楷體" w:cs="Arial"/>
                <w:noProof/>
                <w:webHidden/>
                <w:sz w:val="28"/>
                <w:szCs w:val="28"/>
              </w:rPr>
              <w:fldChar w:fldCharType="end"/>
            </w:r>
          </w:hyperlink>
        </w:p>
        <w:p w14:paraId="1B1E5C9A" w14:textId="43108BF4" w:rsidR="004A2100" w:rsidRPr="00B70D48" w:rsidRDefault="00000000">
          <w:pPr>
            <w:pStyle w:val="11"/>
            <w:tabs>
              <w:tab w:val="left" w:pos="480"/>
              <w:tab w:val="right" w:leader="dot" w:pos="9628"/>
            </w:tabs>
            <w:rPr>
              <w:rFonts w:ascii="標楷體" w:eastAsia="標楷體" w:hAnsi="標楷體" w:cs="Arial"/>
              <w:noProof/>
              <w:sz w:val="28"/>
              <w:szCs w:val="28"/>
            </w:rPr>
          </w:pPr>
          <w:hyperlink w:anchor="_Toc39399531" w:history="1">
            <w:r w:rsidR="004A2100" w:rsidRPr="00B70D48">
              <w:rPr>
                <w:rStyle w:val="ab"/>
                <w:rFonts w:ascii="標楷體" w:eastAsia="標楷體" w:hAnsi="標楷體" w:cs="Arial"/>
                <w:noProof/>
                <w:sz w:val="28"/>
                <w:szCs w:val="28"/>
              </w:rPr>
              <w:t>2</w:t>
            </w:r>
            <w:r w:rsidR="004A2100" w:rsidRPr="00B70D48">
              <w:rPr>
                <w:rFonts w:ascii="標楷體" w:eastAsia="標楷體" w:hAnsi="標楷體" w:cs="Arial"/>
                <w:noProof/>
                <w:sz w:val="28"/>
                <w:szCs w:val="28"/>
              </w:rPr>
              <w:tab/>
            </w:r>
            <w:r w:rsidR="004A2100" w:rsidRPr="00B70D48">
              <w:rPr>
                <w:rStyle w:val="ab"/>
                <w:rFonts w:ascii="標楷體" w:eastAsia="標楷體" w:hAnsi="標楷體" w:cs="Arial"/>
                <w:noProof/>
                <w:sz w:val="28"/>
                <w:szCs w:val="28"/>
              </w:rPr>
              <w:t>適用範圍</w:t>
            </w:r>
            <w:r w:rsidR="004A2100" w:rsidRPr="00B70D48">
              <w:rPr>
                <w:rFonts w:ascii="標楷體" w:eastAsia="標楷體" w:hAnsi="標楷體" w:cs="Arial"/>
                <w:noProof/>
                <w:webHidden/>
                <w:sz w:val="28"/>
                <w:szCs w:val="28"/>
              </w:rPr>
              <w:tab/>
            </w:r>
            <w:r w:rsidR="004A2100" w:rsidRPr="00B70D48">
              <w:rPr>
                <w:rFonts w:ascii="標楷體" w:eastAsia="標楷體" w:hAnsi="標楷體" w:cs="Arial"/>
                <w:noProof/>
                <w:webHidden/>
                <w:sz w:val="28"/>
                <w:szCs w:val="28"/>
              </w:rPr>
              <w:fldChar w:fldCharType="begin"/>
            </w:r>
            <w:r w:rsidR="004A2100" w:rsidRPr="00B70D48">
              <w:rPr>
                <w:rFonts w:ascii="標楷體" w:eastAsia="標楷體" w:hAnsi="標楷體" w:cs="Arial"/>
                <w:noProof/>
                <w:webHidden/>
                <w:sz w:val="28"/>
                <w:szCs w:val="28"/>
              </w:rPr>
              <w:instrText xml:space="preserve"> PAGEREF _Toc39399531 \h </w:instrText>
            </w:r>
            <w:r w:rsidR="004A2100" w:rsidRPr="00B70D48">
              <w:rPr>
                <w:rFonts w:ascii="標楷體" w:eastAsia="標楷體" w:hAnsi="標楷體" w:cs="Arial"/>
                <w:noProof/>
                <w:webHidden/>
                <w:sz w:val="28"/>
                <w:szCs w:val="28"/>
              </w:rPr>
            </w:r>
            <w:r w:rsidR="004A2100" w:rsidRPr="00B70D48">
              <w:rPr>
                <w:rFonts w:ascii="標楷體" w:eastAsia="標楷體" w:hAnsi="標楷體" w:cs="Arial"/>
                <w:noProof/>
                <w:webHidden/>
                <w:sz w:val="28"/>
                <w:szCs w:val="28"/>
              </w:rPr>
              <w:fldChar w:fldCharType="separate"/>
            </w:r>
            <w:r w:rsidR="00B9078B">
              <w:rPr>
                <w:rFonts w:ascii="標楷體" w:eastAsia="標楷體" w:hAnsi="標楷體" w:cs="Arial"/>
                <w:noProof/>
                <w:webHidden/>
                <w:sz w:val="28"/>
                <w:szCs w:val="28"/>
              </w:rPr>
              <w:t>4</w:t>
            </w:r>
            <w:r w:rsidR="004A2100" w:rsidRPr="00B70D48">
              <w:rPr>
                <w:rFonts w:ascii="標楷體" w:eastAsia="標楷體" w:hAnsi="標楷體" w:cs="Arial"/>
                <w:noProof/>
                <w:webHidden/>
                <w:sz w:val="28"/>
                <w:szCs w:val="28"/>
              </w:rPr>
              <w:fldChar w:fldCharType="end"/>
            </w:r>
          </w:hyperlink>
        </w:p>
        <w:p w14:paraId="76D348B3" w14:textId="65C40158" w:rsidR="004A2100" w:rsidRPr="00B70D48" w:rsidRDefault="00000000">
          <w:pPr>
            <w:pStyle w:val="11"/>
            <w:tabs>
              <w:tab w:val="left" w:pos="480"/>
              <w:tab w:val="right" w:leader="dot" w:pos="9628"/>
            </w:tabs>
            <w:rPr>
              <w:rFonts w:ascii="標楷體" w:eastAsia="標楷體" w:hAnsi="標楷體" w:cs="Arial"/>
              <w:noProof/>
              <w:sz w:val="28"/>
              <w:szCs w:val="28"/>
            </w:rPr>
          </w:pPr>
          <w:hyperlink w:anchor="_Toc39399532" w:history="1">
            <w:r w:rsidR="004A2100" w:rsidRPr="00B70D48">
              <w:rPr>
                <w:rStyle w:val="ab"/>
                <w:rFonts w:ascii="標楷體" w:eastAsia="標楷體" w:hAnsi="標楷體" w:cs="Arial"/>
                <w:noProof/>
                <w:sz w:val="28"/>
                <w:szCs w:val="28"/>
              </w:rPr>
              <w:t>3</w:t>
            </w:r>
            <w:r w:rsidR="004A2100" w:rsidRPr="00B70D48">
              <w:rPr>
                <w:rFonts w:ascii="標楷體" w:eastAsia="標楷體" w:hAnsi="標楷體" w:cs="Arial"/>
                <w:noProof/>
                <w:sz w:val="28"/>
                <w:szCs w:val="28"/>
              </w:rPr>
              <w:tab/>
            </w:r>
            <w:r w:rsidR="004A2100" w:rsidRPr="00B70D48">
              <w:rPr>
                <w:rStyle w:val="ab"/>
                <w:rFonts w:ascii="標楷體" w:eastAsia="標楷體" w:hAnsi="標楷體" w:cs="Arial"/>
                <w:noProof/>
                <w:sz w:val="28"/>
                <w:szCs w:val="28"/>
              </w:rPr>
              <w:t>權責</w:t>
            </w:r>
            <w:r w:rsidR="004A2100" w:rsidRPr="00B70D48">
              <w:rPr>
                <w:rFonts w:ascii="標楷體" w:eastAsia="標楷體" w:hAnsi="標楷體" w:cs="Arial"/>
                <w:noProof/>
                <w:webHidden/>
                <w:sz w:val="28"/>
                <w:szCs w:val="28"/>
              </w:rPr>
              <w:tab/>
            </w:r>
            <w:r w:rsidR="004A2100" w:rsidRPr="00B70D48">
              <w:rPr>
                <w:rFonts w:ascii="標楷體" w:eastAsia="標楷體" w:hAnsi="標楷體" w:cs="Arial"/>
                <w:noProof/>
                <w:webHidden/>
                <w:sz w:val="28"/>
                <w:szCs w:val="28"/>
              </w:rPr>
              <w:fldChar w:fldCharType="begin"/>
            </w:r>
            <w:r w:rsidR="004A2100" w:rsidRPr="00B70D48">
              <w:rPr>
                <w:rFonts w:ascii="標楷體" w:eastAsia="標楷體" w:hAnsi="標楷體" w:cs="Arial"/>
                <w:noProof/>
                <w:webHidden/>
                <w:sz w:val="28"/>
                <w:szCs w:val="28"/>
              </w:rPr>
              <w:instrText xml:space="preserve"> PAGEREF _Toc39399532 \h </w:instrText>
            </w:r>
            <w:r w:rsidR="004A2100" w:rsidRPr="00B70D48">
              <w:rPr>
                <w:rFonts w:ascii="標楷體" w:eastAsia="標楷體" w:hAnsi="標楷體" w:cs="Arial"/>
                <w:noProof/>
                <w:webHidden/>
                <w:sz w:val="28"/>
                <w:szCs w:val="28"/>
              </w:rPr>
            </w:r>
            <w:r w:rsidR="004A2100" w:rsidRPr="00B70D48">
              <w:rPr>
                <w:rFonts w:ascii="標楷體" w:eastAsia="標楷體" w:hAnsi="標楷體" w:cs="Arial"/>
                <w:noProof/>
                <w:webHidden/>
                <w:sz w:val="28"/>
                <w:szCs w:val="28"/>
              </w:rPr>
              <w:fldChar w:fldCharType="separate"/>
            </w:r>
            <w:r w:rsidR="00B9078B">
              <w:rPr>
                <w:rFonts w:ascii="標楷體" w:eastAsia="標楷體" w:hAnsi="標楷體" w:cs="Arial"/>
                <w:noProof/>
                <w:webHidden/>
                <w:sz w:val="28"/>
                <w:szCs w:val="28"/>
              </w:rPr>
              <w:t>4</w:t>
            </w:r>
            <w:r w:rsidR="004A2100" w:rsidRPr="00B70D48">
              <w:rPr>
                <w:rFonts w:ascii="標楷體" w:eastAsia="標楷體" w:hAnsi="標楷體" w:cs="Arial"/>
                <w:noProof/>
                <w:webHidden/>
                <w:sz w:val="28"/>
                <w:szCs w:val="28"/>
              </w:rPr>
              <w:fldChar w:fldCharType="end"/>
            </w:r>
          </w:hyperlink>
        </w:p>
        <w:p w14:paraId="2298E32E" w14:textId="2F647929" w:rsidR="004A2100" w:rsidRPr="00B70D48" w:rsidRDefault="00000000">
          <w:pPr>
            <w:pStyle w:val="11"/>
            <w:tabs>
              <w:tab w:val="left" w:pos="480"/>
              <w:tab w:val="right" w:leader="dot" w:pos="9628"/>
            </w:tabs>
            <w:rPr>
              <w:rFonts w:ascii="標楷體" w:eastAsia="標楷體" w:hAnsi="標楷體" w:cs="Arial"/>
              <w:noProof/>
              <w:sz w:val="28"/>
              <w:szCs w:val="28"/>
            </w:rPr>
          </w:pPr>
          <w:hyperlink w:anchor="_Toc39399533" w:history="1">
            <w:r w:rsidR="004A2100" w:rsidRPr="00B70D48">
              <w:rPr>
                <w:rStyle w:val="ab"/>
                <w:rFonts w:ascii="標楷體" w:eastAsia="標楷體" w:hAnsi="標楷體" w:cs="Arial"/>
                <w:noProof/>
                <w:sz w:val="28"/>
                <w:szCs w:val="28"/>
              </w:rPr>
              <w:t>4</w:t>
            </w:r>
            <w:r w:rsidR="004A2100" w:rsidRPr="00B70D48">
              <w:rPr>
                <w:rFonts w:ascii="標楷體" w:eastAsia="標楷體" w:hAnsi="標楷體" w:cs="Arial"/>
                <w:noProof/>
                <w:sz w:val="28"/>
                <w:szCs w:val="28"/>
              </w:rPr>
              <w:tab/>
            </w:r>
            <w:r w:rsidR="004A2100" w:rsidRPr="00B70D48">
              <w:rPr>
                <w:rStyle w:val="ab"/>
                <w:rFonts w:ascii="標楷體" w:eastAsia="標楷體" w:hAnsi="標楷體" w:cs="Arial"/>
                <w:noProof/>
                <w:sz w:val="28"/>
                <w:szCs w:val="28"/>
              </w:rPr>
              <w:t>名詞定義</w:t>
            </w:r>
            <w:r w:rsidR="004A2100" w:rsidRPr="00B70D48">
              <w:rPr>
                <w:rFonts w:ascii="標楷體" w:eastAsia="標楷體" w:hAnsi="標楷體" w:cs="Arial"/>
                <w:noProof/>
                <w:webHidden/>
                <w:sz w:val="28"/>
                <w:szCs w:val="28"/>
              </w:rPr>
              <w:tab/>
            </w:r>
            <w:r w:rsidR="004A2100" w:rsidRPr="00B70D48">
              <w:rPr>
                <w:rFonts w:ascii="標楷體" w:eastAsia="標楷體" w:hAnsi="標楷體" w:cs="Arial"/>
                <w:noProof/>
                <w:webHidden/>
                <w:sz w:val="28"/>
                <w:szCs w:val="28"/>
              </w:rPr>
              <w:fldChar w:fldCharType="begin"/>
            </w:r>
            <w:r w:rsidR="004A2100" w:rsidRPr="00B70D48">
              <w:rPr>
                <w:rFonts w:ascii="標楷體" w:eastAsia="標楷體" w:hAnsi="標楷體" w:cs="Arial"/>
                <w:noProof/>
                <w:webHidden/>
                <w:sz w:val="28"/>
                <w:szCs w:val="28"/>
              </w:rPr>
              <w:instrText xml:space="preserve"> PAGEREF _Toc39399533 \h </w:instrText>
            </w:r>
            <w:r w:rsidR="004A2100" w:rsidRPr="00B70D48">
              <w:rPr>
                <w:rFonts w:ascii="標楷體" w:eastAsia="標楷體" w:hAnsi="標楷體" w:cs="Arial"/>
                <w:noProof/>
                <w:webHidden/>
                <w:sz w:val="28"/>
                <w:szCs w:val="28"/>
              </w:rPr>
            </w:r>
            <w:r w:rsidR="004A2100" w:rsidRPr="00B70D48">
              <w:rPr>
                <w:rFonts w:ascii="標楷體" w:eastAsia="標楷體" w:hAnsi="標楷體" w:cs="Arial"/>
                <w:noProof/>
                <w:webHidden/>
                <w:sz w:val="28"/>
                <w:szCs w:val="28"/>
              </w:rPr>
              <w:fldChar w:fldCharType="separate"/>
            </w:r>
            <w:r w:rsidR="00B9078B">
              <w:rPr>
                <w:rFonts w:ascii="標楷體" w:eastAsia="標楷體" w:hAnsi="標楷體" w:cs="Arial"/>
                <w:noProof/>
                <w:webHidden/>
                <w:sz w:val="28"/>
                <w:szCs w:val="28"/>
              </w:rPr>
              <w:t>5</w:t>
            </w:r>
            <w:r w:rsidR="004A2100" w:rsidRPr="00B70D48">
              <w:rPr>
                <w:rFonts w:ascii="標楷體" w:eastAsia="標楷體" w:hAnsi="標楷體" w:cs="Arial"/>
                <w:noProof/>
                <w:webHidden/>
                <w:sz w:val="28"/>
                <w:szCs w:val="28"/>
              </w:rPr>
              <w:fldChar w:fldCharType="end"/>
            </w:r>
          </w:hyperlink>
        </w:p>
        <w:p w14:paraId="5E5021C4" w14:textId="6B23DA2D" w:rsidR="004A2100" w:rsidRPr="00B70D48" w:rsidRDefault="00000000">
          <w:pPr>
            <w:pStyle w:val="11"/>
            <w:tabs>
              <w:tab w:val="left" w:pos="480"/>
              <w:tab w:val="right" w:leader="dot" w:pos="9628"/>
            </w:tabs>
            <w:rPr>
              <w:rFonts w:ascii="標楷體" w:eastAsia="標楷體" w:hAnsi="標楷體" w:cs="Arial"/>
              <w:noProof/>
              <w:sz w:val="28"/>
              <w:szCs w:val="28"/>
            </w:rPr>
          </w:pPr>
          <w:hyperlink w:anchor="_Toc39399534" w:history="1">
            <w:r w:rsidR="004A2100" w:rsidRPr="00B70D48">
              <w:rPr>
                <w:rStyle w:val="ab"/>
                <w:rFonts w:ascii="標楷體" w:eastAsia="標楷體" w:hAnsi="標楷體" w:cs="Arial"/>
                <w:noProof/>
                <w:sz w:val="28"/>
                <w:szCs w:val="28"/>
              </w:rPr>
              <w:t>5</w:t>
            </w:r>
            <w:r w:rsidR="004A2100" w:rsidRPr="00B70D48">
              <w:rPr>
                <w:rFonts w:ascii="標楷體" w:eastAsia="標楷體" w:hAnsi="標楷體" w:cs="Arial"/>
                <w:noProof/>
                <w:sz w:val="28"/>
                <w:szCs w:val="28"/>
              </w:rPr>
              <w:tab/>
            </w:r>
            <w:r w:rsidR="004A2100" w:rsidRPr="00B70D48">
              <w:rPr>
                <w:rStyle w:val="ab"/>
                <w:rFonts w:ascii="標楷體" w:eastAsia="標楷體" w:hAnsi="標楷體" w:cs="Arial"/>
                <w:noProof/>
                <w:sz w:val="28"/>
                <w:szCs w:val="28"/>
              </w:rPr>
              <w:t>作業說明</w:t>
            </w:r>
            <w:r w:rsidR="004A2100" w:rsidRPr="00B70D48">
              <w:rPr>
                <w:rFonts w:ascii="標楷體" w:eastAsia="標楷體" w:hAnsi="標楷體" w:cs="Arial"/>
                <w:noProof/>
                <w:webHidden/>
                <w:sz w:val="28"/>
                <w:szCs w:val="28"/>
              </w:rPr>
              <w:tab/>
            </w:r>
            <w:r w:rsidR="004A2100" w:rsidRPr="00B70D48">
              <w:rPr>
                <w:rFonts w:ascii="標楷體" w:eastAsia="標楷體" w:hAnsi="標楷體" w:cs="Arial"/>
                <w:noProof/>
                <w:webHidden/>
                <w:sz w:val="28"/>
                <w:szCs w:val="28"/>
              </w:rPr>
              <w:fldChar w:fldCharType="begin"/>
            </w:r>
            <w:r w:rsidR="004A2100" w:rsidRPr="00B70D48">
              <w:rPr>
                <w:rFonts w:ascii="標楷體" w:eastAsia="標楷體" w:hAnsi="標楷體" w:cs="Arial"/>
                <w:noProof/>
                <w:webHidden/>
                <w:sz w:val="28"/>
                <w:szCs w:val="28"/>
              </w:rPr>
              <w:instrText xml:space="preserve"> PAGEREF _Toc39399534 \h </w:instrText>
            </w:r>
            <w:r w:rsidR="004A2100" w:rsidRPr="00B70D48">
              <w:rPr>
                <w:rFonts w:ascii="標楷體" w:eastAsia="標楷體" w:hAnsi="標楷體" w:cs="Arial"/>
                <w:noProof/>
                <w:webHidden/>
                <w:sz w:val="28"/>
                <w:szCs w:val="28"/>
              </w:rPr>
            </w:r>
            <w:r w:rsidR="004A2100" w:rsidRPr="00B70D48">
              <w:rPr>
                <w:rFonts w:ascii="標楷體" w:eastAsia="標楷體" w:hAnsi="標楷體" w:cs="Arial"/>
                <w:noProof/>
                <w:webHidden/>
                <w:sz w:val="28"/>
                <w:szCs w:val="28"/>
              </w:rPr>
              <w:fldChar w:fldCharType="separate"/>
            </w:r>
            <w:r w:rsidR="00B9078B">
              <w:rPr>
                <w:rFonts w:ascii="標楷體" w:eastAsia="標楷體" w:hAnsi="標楷體" w:cs="Arial"/>
                <w:noProof/>
                <w:webHidden/>
                <w:sz w:val="28"/>
                <w:szCs w:val="28"/>
              </w:rPr>
              <w:t>8</w:t>
            </w:r>
            <w:r w:rsidR="004A2100" w:rsidRPr="00B70D48">
              <w:rPr>
                <w:rFonts w:ascii="標楷體" w:eastAsia="標楷體" w:hAnsi="標楷體" w:cs="Arial"/>
                <w:noProof/>
                <w:webHidden/>
                <w:sz w:val="28"/>
                <w:szCs w:val="28"/>
              </w:rPr>
              <w:fldChar w:fldCharType="end"/>
            </w:r>
          </w:hyperlink>
        </w:p>
        <w:p w14:paraId="432C5609" w14:textId="1A557D19" w:rsidR="004A2100" w:rsidRPr="00B70D48" w:rsidRDefault="00000000">
          <w:pPr>
            <w:pStyle w:val="11"/>
            <w:tabs>
              <w:tab w:val="left" w:pos="480"/>
              <w:tab w:val="right" w:leader="dot" w:pos="9628"/>
            </w:tabs>
            <w:rPr>
              <w:rFonts w:ascii="標楷體" w:eastAsia="標楷體" w:hAnsi="標楷體" w:cs="Arial"/>
              <w:noProof/>
              <w:sz w:val="28"/>
              <w:szCs w:val="28"/>
            </w:rPr>
          </w:pPr>
          <w:hyperlink w:anchor="_Toc39399535" w:history="1">
            <w:r w:rsidR="004A2100" w:rsidRPr="00B70D48">
              <w:rPr>
                <w:rStyle w:val="ab"/>
                <w:rFonts w:ascii="標楷體" w:eastAsia="標楷體" w:hAnsi="標楷體" w:cs="Arial"/>
                <w:noProof/>
                <w:sz w:val="28"/>
                <w:szCs w:val="28"/>
              </w:rPr>
              <w:t>6</w:t>
            </w:r>
            <w:r w:rsidR="004A2100" w:rsidRPr="00B70D48">
              <w:rPr>
                <w:rFonts w:ascii="標楷體" w:eastAsia="標楷體" w:hAnsi="標楷體" w:cs="Arial"/>
                <w:noProof/>
                <w:sz w:val="28"/>
                <w:szCs w:val="28"/>
              </w:rPr>
              <w:tab/>
            </w:r>
            <w:r w:rsidR="004A2100" w:rsidRPr="00B70D48">
              <w:rPr>
                <w:rStyle w:val="ab"/>
                <w:rFonts w:ascii="標楷體" w:eastAsia="標楷體" w:hAnsi="標楷體" w:cs="Arial"/>
                <w:noProof/>
                <w:sz w:val="28"/>
                <w:szCs w:val="28"/>
              </w:rPr>
              <w:t>相關文件</w:t>
            </w:r>
            <w:r w:rsidR="004A2100" w:rsidRPr="00B70D48">
              <w:rPr>
                <w:rFonts w:ascii="標楷體" w:eastAsia="標楷體" w:hAnsi="標楷體" w:cs="Arial"/>
                <w:noProof/>
                <w:webHidden/>
                <w:sz w:val="28"/>
                <w:szCs w:val="28"/>
              </w:rPr>
              <w:tab/>
            </w:r>
            <w:r w:rsidR="004A2100" w:rsidRPr="00B70D48">
              <w:rPr>
                <w:rFonts w:ascii="標楷體" w:eastAsia="標楷體" w:hAnsi="標楷體" w:cs="Arial"/>
                <w:noProof/>
                <w:webHidden/>
                <w:sz w:val="28"/>
                <w:szCs w:val="28"/>
              </w:rPr>
              <w:fldChar w:fldCharType="begin"/>
            </w:r>
            <w:r w:rsidR="004A2100" w:rsidRPr="00B70D48">
              <w:rPr>
                <w:rFonts w:ascii="標楷體" w:eastAsia="標楷體" w:hAnsi="標楷體" w:cs="Arial"/>
                <w:noProof/>
                <w:webHidden/>
                <w:sz w:val="28"/>
                <w:szCs w:val="28"/>
              </w:rPr>
              <w:instrText xml:space="preserve"> PAGEREF _Toc39399535 \h </w:instrText>
            </w:r>
            <w:r w:rsidR="004A2100" w:rsidRPr="00B70D48">
              <w:rPr>
                <w:rFonts w:ascii="標楷體" w:eastAsia="標楷體" w:hAnsi="標楷體" w:cs="Arial"/>
                <w:noProof/>
                <w:webHidden/>
                <w:sz w:val="28"/>
                <w:szCs w:val="28"/>
              </w:rPr>
            </w:r>
            <w:r w:rsidR="004A2100" w:rsidRPr="00B70D48">
              <w:rPr>
                <w:rFonts w:ascii="標楷體" w:eastAsia="標楷體" w:hAnsi="標楷體" w:cs="Arial"/>
                <w:noProof/>
                <w:webHidden/>
                <w:sz w:val="28"/>
                <w:szCs w:val="28"/>
              </w:rPr>
              <w:fldChar w:fldCharType="separate"/>
            </w:r>
            <w:r w:rsidR="00B9078B">
              <w:rPr>
                <w:rFonts w:ascii="標楷體" w:eastAsia="標楷體" w:hAnsi="標楷體" w:cs="Arial"/>
                <w:noProof/>
                <w:webHidden/>
                <w:sz w:val="28"/>
                <w:szCs w:val="28"/>
              </w:rPr>
              <w:t>16</w:t>
            </w:r>
            <w:r w:rsidR="004A2100" w:rsidRPr="00B70D48">
              <w:rPr>
                <w:rFonts w:ascii="標楷體" w:eastAsia="標楷體" w:hAnsi="標楷體" w:cs="Arial"/>
                <w:noProof/>
                <w:webHidden/>
                <w:sz w:val="28"/>
                <w:szCs w:val="28"/>
              </w:rPr>
              <w:fldChar w:fldCharType="end"/>
            </w:r>
          </w:hyperlink>
        </w:p>
        <w:p w14:paraId="16ED7E73" w14:textId="77777777" w:rsidR="004A22A2" w:rsidRPr="00B70D48" w:rsidRDefault="005B566A">
          <w:pPr>
            <w:rPr>
              <w:rFonts w:ascii="標楷體" w:eastAsia="標楷體" w:hAnsi="標楷體" w:cs="Arial"/>
            </w:rPr>
          </w:pPr>
          <w:r w:rsidRPr="00B70D48">
            <w:rPr>
              <w:rFonts w:ascii="標楷體" w:eastAsia="標楷體" w:hAnsi="標楷體" w:cs="Arial"/>
              <w:sz w:val="28"/>
              <w:szCs w:val="28"/>
            </w:rPr>
            <w:fldChar w:fldCharType="end"/>
          </w:r>
        </w:p>
      </w:sdtContent>
    </w:sdt>
    <w:p w14:paraId="3018B9D3" w14:textId="77777777" w:rsidR="00C5132C" w:rsidRPr="00B70D48" w:rsidRDefault="00C5132C">
      <w:pPr>
        <w:widowControl/>
        <w:rPr>
          <w:rFonts w:ascii="標楷體" w:eastAsia="標楷體" w:hAnsi="標楷體" w:cs="Arial"/>
        </w:rPr>
      </w:pPr>
      <w:r w:rsidRPr="00B70D48">
        <w:rPr>
          <w:rFonts w:ascii="標楷體" w:eastAsia="標楷體" w:hAnsi="標楷體" w:cs="Arial"/>
        </w:rPr>
        <w:br w:type="page"/>
      </w:r>
    </w:p>
    <w:p w14:paraId="3F9DA866" w14:textId="77777777" w:rsidR="00C5132C" w:rsidRPr="00B70D48" w:rsidRDefault="00C5132C" w:rsidP="005F459D">
      <w:pPr>
        <w:pStyle w:val="a9"/>
        <w:numPr>
          <w:ilvl w:val="0"/>
          <w:numId w:val="5"/>
        </w:numPr>
        <w:ind w:leftChars="0"/>
        <w:outlineLvl w:val="0"/>
        <w:rPr>
          <w:rFonts w:ascii="標楷體" w:eastAsia="標楷體" w:hAnsi="標楷體" w:cs="Arial"/>
          <w:sz w:val="28"/>
        </w:rPr>
      </w:pPr>
      <w:bookmarkStart w:id="0" w:name="_Toc39399530"/>
      <w:r w:rsidRPr="00B70D48">
        <w:rPr>
          <w:rFonts w:ascii="標楷體" w:eastAsia="標楷體" w:hAnsi="標楷體" w:cs="Arial"/>
          <w:sz w:val="28"/>
        </w:rPr>
        <w:lastRenderedPageBreak/>
        <w:t>目的</w:t>
      </w:r>
      <w:bookmarkEnd w:id="0"/>
    </w:p>
    <w:p w14:paraId="1E52153E" w14:textId="77777777" w:rsidR="004A22A2" w:rsidRPr="00B70D48" w:rsidRDefault="005F459D" w:rsidP="004A2100">
      <w:pPr>
        <w:pStyle w:val="a9"/>
        <w:numPr>
          <w:ilvl w:val="1"/>
          <w:numId w:val="5"/>
        </w:numPr>
        <w:ind w:leftChars="0"/>
        <w:rPr>
          <w:rFonts w:ascii="標楷體" w:eastAsia="標楷體" w:hAnsi="標楷體" w:cs="Arial"/>
          <w:sz w:val="28"/>
        </w:rPr>
      </w:pPr>
      <w:r w:rsidRPr="00B70D48">
        <w:rPr>
          <w:rFonts w:ascii="標楷體" w:eastAsia="標楷體" w:hAnsi="標楷體" w:cs="Arial"/>
          <w:sz w:val="28"/>
        </w:rPr>
        <w:t>確保</w:t>
      </w:r>
      <w:r w:rsidR="00FE3536" w:rsidRPr="00B70D48">
        <w:rPr>
          <w:rFonts w:ascii="標楷體" w:eastAsia="標楷體" w:hAnsi="標楷體" w:cs="Arial"/>
          <w:color w:val="000000"/>
          <w:sz w:val="28"/>
        </w:rPr>
        <w:t>衛生福利部南區老人之家（以下簡稱本家）</w:t>
      </w:r>
      <w:r w:rsidRPr="00B70D48">
        <w:rPr>
          <w:rFonts w:ascii="標楷體" w:eastAsia="標楷體" w:hAnsi="標楷體" w:cs="Arial"/>
          <w:sz w:val="28"/>
        </w:rPr>
        <w:t>於資訊安全事件發生時，能迅速依程序進行通報，並採取必要之應變措施與建立事件學習機制，以降低事件所造成之損害。</w:t>
      </w:r>
    </w:p>
    <w:p w14:paraId="4E05AA3D" w14:textId="77777777" w:rsidR="00C5132C" w:rsidRPr="00B70D48" w:rsidRDefault="00C5132C" w:rsidP="005F459D">
      <w:pPr>
        <w:pStyle w:val="a9"/>
        <w:numPr>
          <w:ilvl w:val="0"/>
          <w:numId w:val="5"/>
        </w:numPr>
        <w:ind w:leftChars="0"/>
        <w:outlineLvl w:val="0"/>
        <w:rPr>
          <w:rFonts w:ascii="標楷體" w:eastAsia="標楷體" w:hAnsi="標楷體" w:cs="Arial"/>
          <w:sz w:val="28"/>
        </w:rPr>
      </w:pPr>
      <w:bookmarkStart w:id="1" w:name="_Toc39399531"/>
      <w:r w:rsidRPr="00B70D48">
        <w:rPr>
          <w:rFonts w:ascii="標楷體" w:eastAsia="標楷體" w:hAnsi="標楷體" w:cs="Arial"/>
          <w:sz w:val="28"/>
        </w:rPr>
        <w:t>適用範圍</w:t>
      </w:r>
      <w:bookmarkEnd w:id="1"/>
    </w:p>
    <w:p w14:paraId="4A60C146" w14:textId="77777777" w:rsidR="004A22A2" w:rsidRPr="00B70D48" w:rsidRDefault="00FE3536" w:rsidP="005F459D">
      <w:pPr>
        <w:pStyle w:val="a9"/>
        <w:numPr>
          <w:ilvl w:val="1"/>
          <w:numId w:val="5"/>
        </w:numPr>
        <w:ind w:leftChars="0"/>
        <w:rPr>
          <w:rFonts w:ascii="標楷體" w:eastAsia="標楷體" w:hAnsi="標楷體" w:cs="Arial"/>
          <w:sz w:val="28"/>
        </w:rPr>
      </w:pPr>
      <w:r w:rsidRPr="00B70D48">
        <w:rPr>
          <w:rFonts w:ascii="標楷體" w:eastAsia="標楷體" w:hAnsi="標楷體" w:cs="Arial"/>
          <w:sz w:val="28"/>
        </w:rPr>
        <w:t>本家</w:t>
      </w:r>
      <w:r w:rsidR="005F459D" w:rsidRPr="00B70D48">
        <w:rPr>
          <w:rFonts w:ascii="標楷體" w:eastAsia="標楷體" w:hAnsi="標楷體" w:cs="Arial"/>
          <w:sz w:val="28"/>
        </w:rPr>
        <w:t>資訊業務之資訊安全事件管理。</w:t>
      </w:r>
    </w:p>
    <w:p w14:paraId="7CE36F78" w14:textId="77777777" w:rsidR="00C5132C" w:rsidRPr="00B70D48" w:rsidRDefault="00C5132C" w:rsidP="005F459D">
      <w:pPr>
        <w:pStyle w:val="a9"/>
        <w:numPr>
          <w:ilvl w:val="0"/>
          <w:numId w:val="5"/>
        </w:numPr>
        <w:ind w:leftChars="0"/>
        <w:outlineLvl w:val="0"/>
        <w:rPr>
          <w:rFonts w:ascii="標楷體" w:eastAsia="標楷體" w:hAnsi="標楷體" w:cs="Arial"/>
          <w:sz w:val="28"/>
        </w:rPr>
      </w:pPr>
      <w:bookmarkStart w:id="2" w:name="_Toc39399532"/>
      <w:r w:rsidRPr="00B70D48">
        <w:rPr>
          <w:rFonts w:ascii="標楷體" w:eastAsia="標楷體" w:hAnsi="標楷體" w:cs="Arial"/>
          <w:sz w:val="28"/>
        </w:rPr>
        <w:t>權責</w:t>
      </w:r>
      <w:bookmarkEnd w:id="2"/>
    </w:p>
    <w:p w14:paraId="3C385504" w14:textId="77777777" w:rsidR="004A22A2" w:rsidRPr="00B70D48" w:rsidRDefault="005F459D" w:rsidP="005F459D">
      <w:pPr>
        <w:pStyle w:val="a9"/>
        <w:numPr>
          <w:ilvl w:val="1"/>
          <w:numId w:val="5"/>
        </w:numPr>
        <w:ind w:leftChars="0"/>
        <w:rPr>
          <w:rFonts w:ascii="標楷體" w:eastAsia="標楷體" w:hAnsi="標楷體" w:cs="Arial"/>
          <w:sz w:val="28"/>
        </w:rPr>
      </w:pPr>
      <w:r w:rsidRPr="00B70D48">
        <w:rPr>
          <w:rFonts w:ascii="標楷體" w:eastAsia="標楷體" w:hAnsi="標楷體" w:cs="Arial"/>
          <w:sz w:val="28"/>
        </w:rPr>
        <w:t>資訊安全委員會：審核</w:t>
      </w:r>
      <w:r w:rsidR="00FE3536" w:rsidRPr="00B70D48">
        <w:rPr>
          <w:rFonts w:ascii="標楷體" w:eastAsia="標楷體" w:hAnsi="標楷體" w:cs="Arial"/>
          <w:sz w:val="28"/>
        </w:rPr>
        <w:t>本家</w:t>
      </w:r>
      <w:r w:rsidRPr="00B70D48">
        <w:rPr>
          <w:rFonts w:ascii="標楷體" w:eastAsia="標楷體" w:hAnsi="標楷體" w:cs="Arial"/>
          <w:sz w:val="28"/>
        </w:rPr>
        <w:t>「資訊安全事件通報與應變作業流程」，並督導資訊安全事件之管理作業。</w:t>
      </w:r>
    </w:p>
    <w:p w14:paraId="58224F32" w14:textId="77777777" w:rsidR="004A5C96" w:rsidRPr="00B70D48" w:rsidRDefault="005F459D" w:rsidP="004A5C96">
      <w:pPr>
        <w:pStyle w:val="a9"/>
        <w:numPr>
          <w:ilvl w:val="1"/>
          <w:numId w:val="5"/>
        </w:numPr>
        <w:ind w:left="967"/>
        <w:rPr>
          <w:rFonts w:ascii="標楷體" w:eastAsia="標楷體" w:hAnsi="標楷體" w:cs="Arial"/>
          <w:sz w:val="28"/>
        </w:rPr>
      </w:pPr>
      <w:r w:rsidRPr="00B70D48">
        <w:rPr>
          <w:rFonts w:ascii="標楷體" w:eastAsia="標楷體" w:hAnsi="標楷體" w:cs="Arial"/>
          <w:sz w:val="28"/>
        </w:rPr>
        <w:t>資</w:t>
      </w:r>
      <w:r w:rsidR="00762986" w:rsidRPr="00B70D48">
        <w:rPr>
          <w:rFonts w:ascii="標楷體" w:eastAsia="標楷體" w:hAnsi="標楷體" w:cs="Arial"/>
          <w:sz w:val="28"/>
        </w:rPr>
        <w:t>訊安全執行小組</w:t>
      </w:r>
      <w:r w:rsidRPr="00B70D48">
        <w:rPr>
          <w:rFonts w:ascii="標楷體" w:eastAsia="標楷體" w:hAnsi="標楷體" w:cs="Arial"/>
          <w:sz w:val="28"/>
        </w:rPr>
        <w:t>：</w:t>
      </w:r>
    </w:p>
    <w:p w14:paraId="37451BB7" w14:textId="77777777" w:rsidR="004A5C96" w:rsidRPr="00B70D48" w:rsidRDefault="004A5C96" w:rsidP="004A5C96">
      <w:pPr>
        <w:pStyle w:val="a9"/>
        <w:numPr>
          <w:ilvl w:val="2"/>
          <w:numId w:val="5"/>
        </w:numPr>
        <w:ind w:leftChars="0"/>
        <w:rPr>
          <w:rFonts w:ascii="標楷體" w:eastAsia="標楷體" w:hAnsi="標楷體" w:cs="Arial"/>
          <w:sz w:val="28"/>
        </w:rPr>
      </w:pPr>
      <w:proofErr w:type="gramStart"/>
      <w:r w:rsidRPr="00B70D48">
        <w:rPr>
          <w:rFonts w:ascii="標楷體" w:eastAsia="標楷體" w:hAnsi="標楷體" w:cs="Arial"/>
          <w:sz w:val="28"/>
        </w:rPr>
        <w:t>研</w:t>
      </w:r>
      <w:proofErr w:type="gramEnd"/>
      <w:r w:rsidRPr="00B70D48">
        <w:rPr>
          <w:rFonts w:ascii="標楷體" w:eastAsia="標楷體" w:hAnsi="標楷體" w:cs="Arial"/>
          <w:sz w:val="28"/>
        </w:rPr>
        <w:t>擬資訊安全事件通報流程。</w:t>
      </w:r>
    </w:p>
    <w:p w14:paraId="7144FA31" w14:textId="77777777" w:rsidR="004A5C96" w:rsidRPr="004A5C96" w:rsidRDefault="004A5C96" w:rsidP="004A5C96">
      <w:pPr>
        <w:pStyle w:val="a9"/>
        <w:numPr>
          <w:ilvl w:val="2"/>
          <w:numId w:val="5"/>
        </w:numPr>
        <w:ind w:leftChars="0"/>
        <w:rPr>
          <w:rFonts w:ascii="標楷體" w:eastAsia="標楷體" w:hAnsi="標楷體" w:cs="Arial"/>
          <w:sz w:val="28"/>
        </w:rPr>
      </w:pPr>
      <w:r w:rsidRPr="004A5C96">
        <w:rPr>
          <w:rFonts w:ascii="標楷體" w:eastAsia="標楷體" w:hAnsi="標楷體" w:cs="Arial"/>
          <w:sz w:val="28"/>
        </w:rPr>
        <w:t>執行</w:t>
      </w:r>
      <w:proofErr w:type="gramStart"/>
      <w:r w:rsidRPr="004A5C96">
        <w:rPr>
          <w:rFonts w:ascii="標楷體" w:eastAsia="標楷體" w:hAnsi="標楷體" w:cs="Arial"/>
          <w:sz w:val="28"/>
        </w:rPr>
        <w:t>資訊安全情資分級</w:t>
      </w:r>
      <w:proofErr w:type="gramEnd"/>
      <w:r w:rsidRPr="004A5C96">
        <w:rPr>
          <w:rFonts w:ascii="標楷體" w:eastAsia="標楷體" w:hAnsi="標楷體" w:cs="Arial"/>
          <w:sz w:val="28"/>
        </w:rPr>
        <w:t>與資訊安全事件分級作業。</w:t>
      </w:r>
    </w:p>
    <w:p w14:paraId="7E3F2B46" w14:textId="77777777" w:rsidR="005F459D" w:rsidRPr="00B70D48" w:rsidRDefault="004A5C96" w:rsidP="004A5C96">
      <w:pPr>
        <w:pStyle w:val="a9"/>
        <w:numPr>
          <w:ilvl w:val="2"/>
          <w:numId w:val="5"/>
        </w:numPr>
        <w:ind w:leftChars="0"/>
        <w:rPr>
          <w:rFonts w:ascii="標楷體" w:eastAsia="標楷體" w:hAnsi="標楷體" w:cs="Arial"/>
          <w:sz w:val="28"/>
        </w:rPr>
      </w:pPr>
      <w:r w:rsidRPr="00B70D48">
        <w:rPr>
          <w:rFonts w:ascii="標楷體" w:eastAsia="標楷體" w:hAnsi="標楷體" w:cs="Arial"/>
          <w:sz w:val="28"/>
        </w:rPr>
        <w:t>透過防毒軟體及系統</w:t>
      </w:r>
      <w:proofErr w:type="gramStart"/>
      <w:r w:rsidRPr="00B70D48">
        <w:rPr>
          <w:rFonts w:ascii="標楷體" w:eastAsia="標楷體" w:hAnsi="標楷體" w:cs="Arial"/>
          <w:sz w:val="28"/>
        </w:rPr>
        <w:t>釐</w:t>
      </w:r>
      <w:proofErr w:type="gramEnd"/>
      <w:r w:rsidRPr="00B70D48">
        <w:rPr>
          <w:rFonts w:ascii="標楷體" w:eastAsia="標楷體" w:hAnsi="標楷體" w:cs="Arial"/>
          <w:sz w:val="28"/>
        </w:rPr>
        <w:t>清事件影響，並清查組織內部受影響情形，據以完成資訊安全事件各階段通報。</w:t>
      </w:r>
      <w:r w:rsidR="00685AC7" w:rsidRPr="00B70D48">
        <w:rPr>
          <w:rFonts w:ascii="標楷體" w:eastAsia="標楷體" w:hAnsi="標楷體" w:cs="Arial"/>
          <w:sz w:val="28"/>
        </w:rPr>
        <w:t>。</w:t>
      </w:r>
      <w:r w:rsidR="005F459D" w:rsidRPr="00B70D48">
        <w:rPr>
          <w:rFonts w:ascii="標楷體" w:eastAsia="標楷體" w:hAnsi="標楷體" w:cs="Arial"/>
          <w:sz w:val="28"/>
        </w:rPr>
        <w:t>。</w:t>
      </w:r>
    </w:p>
    <w:p w14:paraId="586C17D6" w14:textId="77777777" w:rsidR="005F459D" w:rsidRPr="00B70D48" w:rsidRDefault="005F459D" w:rsidP="005F459D">
      <w:pPr>
        <w:pStyle w:val="a9"/>
        <w:numPr>
          <w:ilvl w:val="1"/>
          <w:numId w:val="5"/>
        </w:numPr>
        <w:ind w:leftChars="0"/>
        <w:rPr>
          <w:rFonts w:ascii="標楷體" w:eastAsia="標楷體" w:hAnsi="標楷體" w:cs="Arial"/>
          <w:sz w:val="28"/>
        </w:rPr>
      </w:pPr>
      <w:r w:rsidRPr="00B70D48">
        <w:rPr>
          <w:rFonts w:ascii="標楷體" w:eastAsia="標楷體" w:hAnsi="標楷體" w:cs="Arial"/>
          <w:sz w:val="28"/>
        </w:rPr>
        <w:t>發現人員：所有人員</w:t>
      </w:r>
      <w:proofErr w:type="gramStart"/>
      <w:r w:rsidRPr="00B70D48">
        <w:rPr>
          <w:rFonts w:ascii="標楷體" w:eastAsia="標楷體" w:hAnsi="標楷體" w:cs="Arial"/>
          <w:sz w:val="28"/>
        </w:rPr>
        <w:t>（</w:t>
      </w:r>
      <w:proofErr w:type="gramEnd"/>
      <w:r w:rsidRPr="00B70D48">
        <w:rPr>
          <w:rFonts w:ascii="標楷體" w:eastAsia="標楷體" w:hAnsi="標楷體" w:cs="Arial"/>
          <w:sz w:val="28"/>
        </w:rPr>
        <w:t>含：</w:t>
      </w:r>
      <w:r w:rsidR="00FE3536" w:rsidRPr="00B70D48">
        <w:rPr>
          <w:rFonts w:ascii="標楷體" w:eastAsia="標楷體" w:hAnsi="標楷體" w:cs="Arial"/>
          <w:sz w:val="28"/>
        </w:rPr>
        <w:t>本家</w:t>
      </w:r>
      <w:r w:rsidR="00594A0B" w:rsidRPr="00B70D48">
        <w:rPr>
          <w:rFonts w:ascii="標楷體" w:eastAsia="標楷體" w:hAnsi="標楷體" w:cs="Arial"/>
          <w:sz w:val="28"/>
        </w:rPr>
        <w:t>人員、約聘僱人員與委外</w:t>
      </w:r>
      <w:r w:rsidRPr="00B70D48">
        <w:rPr>
          <w:rFonts w:ascii="標楷體" w:eastAsia="標楷體" w:hAnsi="標楷體" w:cs="Arial"/>
          <w:sz w:val="28"/>
        </w:rPr>
        <w:t>人員</w:t>
      </w:r>
      <w:proofErr w:type="gramStart"/>
      <w:r w:rsidRPr="00B70D48">
        <w:rPr>
          <w:rFonts w:ascii="標楷體" w:eastAsia="標楷體" w:hAnsi="標楷體" w:cs="Arial"/>
          <w:sz w:val="28"/>
        </w:rPr>
        <w:t>）</w:t>
      </w:r>
      <w:proofErr w:type="gramEnd"/>
      <w:r w:rsidRPr="00B70D48">
        <w:rPr>
          <w:rFonts w:ascii="標楷體" w:eastAsia="標楷體" w:hAnsi="標楷體" w:cs="Arial"/>
          <w:sz w:val="28"/>
        </w:rPr>
        <w:t>，發現疑似資訊安全事件時，皆負有即時通報之責任。</w:t>
      </w:r>
    </w:p>
    <w:p w14:paraId="45DB4CE0" w14:textId="77777777" w:rsidR="005F459D" w:rsidRPr="00B70D48" w:rsidRDefault="005F459D" w:rsidP="005F459D">
      <w:pPr>
        <w:pStyle w:val="a9"/>
        <w:numPr>
          <w:ilvl w:val="1"/>
          <w:numId w:val="5"/>
        </w:numPr>
        <w:ind w:leftChars="0"/>
        <w:rPr>
          <w:rFonts w:ascii="標楷體" w:eastAsia="標楷體" w:hAnsi="標楷體" w:cs="Arial"/>
          <w:sz w:val="28"/>
        </w:rPr>
      </w:pPr>
      <w:r w:rsidRPr="00B70D48">
        <w:rPr>
          <w:rFonts w:ascii="標楷體" w:eastAsia="標楷體" w:hAnsi="標楷體" w:cs="Arial"/>
          <w:sz w:val="28"/>
        </w:rPr>
        <w:t>權責單位：資訊安全事件處理之權責單位，須執行資訊安全事件之分析及處理。</w:t>
      </w:r>
    </w:p>
    <w:p w14:paraId="092108F1" w14:textId="77777777" w:rsidR="005F459D" w:rsidRPr="00B70D48" w:rsidRDefault="0096792A" w:rsidP="005F459D">
      <w:pPr>
        <w:pStyle w:val="a9"/>
        <w:numPr>
          <w:ilvl w:val="1"/>
          <w:numId w:val="5"/>
        </w:numPr>
        <w:ind w:leftChars="0"/>
        <w:rPr>
          <w:rFonts w:ascii="標楷體" w:eastAsia="標楷體" w:hAnsi="標楷體" w:cs="Arial"/>
          <w:sz w:val="28"/>
        </w:rPr>
      </w:pPr>
      <w:proofErr w:type="gramStart"/>
      <w:r w:rsidRPr="00B70D48">
        <w:rPr>
          <w:rFonts w:ascii="標楷體" w:eastAsia="標楷體" w:hAnsi="標楷體" w:cs="Arial"/>
          <w:sz w:val="28"/>
        </w:rPr>
        <w:t>資安通報</w:t>
      </w:r>
      <w:proofErr w:type="gramEnd"/>
      <w:r w:rsidRPr="00B70D48">
        <w:rPr>
          <w:rFonts w:ascii="標楷體" w:eastAsia="標楷體" w:hAnsi="標楷體" w:cs="Arial"/>
          <w:sz w:val="28"/>
        </w:rPr>
        <w:t>應變</w:t>
      </w:r>
      <w:r w:rsidR="003232DA" w:rsidRPr="00B70D48">
        <w:rPr>
          <w:rFonts w:ascii="標楷體" w:eastAsia="標楷體" w:hAnsi="標楷體" w:cs="Arial"/>
          <w:sz w:val="28"/>
        </w:rPr>
        <w:t>小</w:t>
      </w:r>
      <w:r w:rsidR="005F459D" w:rsidRPr="00B70D48">
        <w:rPr>
          <w:rFonts w:ascii="標楷體" w:eastAsia="標楷體" w:hAnsi="標楷體" w:cs="Arial"/>
          <w:sz w:val="28"/>
        </w:rPr>
        <w:t>組：</w:t>
      </w:r>
    </w:p>
    <w:p w14:paraId="5360B7AD" w14:textId="77777777" w:rsidR="004A5C96" w:rsidRPr="00B70D48" w:rsidRDefault="004A5C96" w:rsidP="004A5C96">
      <w:pPr>
        <w:numPr>
          <w:ilvl w:val="2"/>
          <w:numId w:val="5"/>
        </w:numPr>
        <w:pBdr>
          <w:top w:val="nil"/>
          <w:left w:val="nil"/>
          <w:bottom w:val="nil"/>
          <w:right w:val="nil"/>
          <w:between w:val="nil"/>
        </w:pBdr>
        <w:rPr>
          <w:rFonts w:ascii="標楷體" w:eastAsia="標楷體" w:hAnsi="標楷體" w:cs="time new"/>
          <w:color w:val="000000"/>
          <w:sz w:val="28"/>
          <w:szCs w:val="28"/>
        </w:rPr>
      </w:pPr>
      <w:r w:rsidRPr="00B70D48">
        <w:rPr>
          <w:rFonts w:ascii="標楷體" w:eastAsia="標楷體" w:hAnsi="標楷體" w:cs="新細明體" w:hint="eastAsia"/>
          <w:color w:val="000000"/>
          <w:sz w:val="28"/>
          <w:szCs w:val="28"/>
        </w:rPr>
        <w:lastRenderedPageBreak/>
        <w:t>確定事件影響範圍，並評估損失。</w:t>
      </w:r>
    </w:p>
    <w:p w14:paraId="4073558B" w14:textId="77777777" w:rsidR="004A5C96" w:rsidRPr="00B70D48" w:rsidRDefault="004A5C96" w:rsidP="004A5C96">
      <w:pPr>
        <w:numPr>
          <w:ilvl w:val="2"/>
          <w:numId w:val="5"/>
        </w:numPr>
        <w:pBdr>
          <w:top w:val="nil"/>
          <w:left w:val="nil"/>
          <w:bottom w:val="nil"/>
          <w:right w:val="nil"/>
          <w:between w:val="nil"/>
        </w:pBdr>
        <w:rPr>
          <w:rFonts w:ascii="標楷體" w:eastAsia="標楷體" w:hAnsi="標楷體" w:cs="time new"/>
          <w:color w:val="000000"/>
          <w:sz w:val="28"/>
          <w:szCs w:val="28"/>
        </w:rPr>
      </w:pPr>
      <w:r w:rsidRPr="00B70D48">
        <w:rPr>
          <w:rFonts w:ascii="標楷體" w:eastAsia="標楷體" w:hAnsi="標楷體" w:cs="新細明體" w:hint="eastAsia"/>
          <w:color w:val="000000"/>
          <w:sz w:val="28"/>
          <w:szCs w:val="28"/>
        </w:rPr>
        <w:t>依據事件情況</w:t>
      </w:r>
      <w:proofErr w:type="gramStart"/>
      <w:r w:rsidRPr="00B70D48">
        <w:rPr>
          <w:rFonts w:ascii="標楷體" w:eastAsia="標楷體" w:hAnsi="標楷體" w:cs="新細明體" w:hint="eastAsia"/>
          <w:color w:val="000000"/>
          <w:sz w:val="28"/>
          <w:szCs w:val="28"/>
        </w:rPr>
        <w:t>研</w:t>
      </w:r>
      <w:proofErr w:type="gramEnd"/>
      <w:r w:rsidRPr="00B70D48">
        <w:rPr>
          <w:rFonts w:ascii="標楷體" w:eastAsia="標楷體" w:hAnsi="標楷體" w:cs="新細明體" w:hint="eastAsia"/>
          <w:color w:val="000000"/>
          <w:sz w:val="28"/>
          <w:szCs w:val="28"/>
        </w:rPr>
        <w:t>擬損害控制、復原</w:t>
      </w:r>
      <w:proofErr w:type="gramStart"/>
      <w:r w:rsidRPr="00B70D48">
        <w:rPr>
          <w:rFonts w:ascii="標楷體" w:eastAsia="標楷體" w:hAnsi="標楷體" w:cs="新細明體" w:hint="eastAsia"/>
          <w:color w:val="000000"/>
          <w:sz w:val="28"/>
          <w:szCs w:val="28"/>
        </w:rPr>
        <w:t>作業及跡證</w:t>
      </w:r>
      <w:proofErr w:type="gramEnd"/>
      <w:r w:rsidRPr="00B70D48">
        <w:rPr>
          <w:rFonts w:ascii="標楷體" w:eastAsia="標楷體" w:hAnsi="標楷體" w:cs="新細明體" w:hint="eastAsia"/>
          <w:color w:val="000000"/>
          <w:sz w:val="28"/>
          <w:szCs w:val="28"/>
        </w:rPr>
        <w:t>保存計畫。</w:t>
      </w:r>
    </w:p>
    <w:p w14:paraId="23A58C57" w14:textId="77777777" w:rsidR="004A5C96" w:rsidRPr="00B70D48" w:rsidRDefault="004A5C96" w:rsidP="004A5C96">
      <w:pPr>
        <w:numPr>
          <w:ilvl w:val="2"/>
          <w:numId w:val="5"/>
        </w:numPr>
        <w:pBdr>
          <w:top w:val="nil"/>
          <w:left w:val="nil"/>
          <w:bottom w:val="nil"/>
          <w:right w:val="nil"/>
          <w:between w:val="nil"/>
        </w:pBdr>
        <w:rPr>
          <w:rFonts w:ascii="標楷體" w:eastAsia="標楷體" w:hAnsi="標楷體" w:cs="time new"/>
          <w:color w:val="000000"/>
          <w:sz w:val="28"/>
          <w:szCs w:val="28"/>
        </w:rPr>
      </w:pPr>
      <w:r w:rsidRPr="00B70D48">
        <w:rPr>
          <w:rFonts w:ascii="標楷體" w:eastAsia="標楷體" w:hAnsi="標楷體" w:cs="新細明體" w:hint="eastAsia"/>
          <w:color w:val="000000"/>
          <w:sz w:val="28"/>
          <w:szCs w:val="28"/>
        </w:rPr>
        <w:t>協助資訊安全事件之通報、處理及分析作業。</w:t>
      </w:r>
    </w:p>
    <w:p w14:paraId="2105AD17" w14:textId="77777777" w:rsidR="004A5C96" w:rsidRPr="00B70D48" w:rsidRDefault="004A5C96" w:rsidP="004A5C96">
      <w:pPr>
        <w:numPr>
          <w:ilvl w:val="2"/>
          <w:numId w:val="5"/>
        </w:numPr>
        <w:pBdr>
          <w:top w:val="nil"/>
          <w:left w:val="nil"/>
          <w:bottom w:val="nil"/>
          <w:right w:val="nil"/>
          <w:between w:val="nil"/>
        </w:pBdr>
        <w:rPr>
          <w:rFonts w:ascii="標楷體" w:eastAsia="標楷體" w:hAnsi="標楷體" w:cs="time new"/>
          <w:color w:val="000000"/>
          <w:sz w:val="28"/>
          <w:szCs w:val="28"/>
        </w:rPr>
      </w:pPr>
      <w:r w:rsidRPr="00B70D48">
        <w:rPr>
          <w:rFonts w:ascii="標楷體" w:eastAsia="標楷體" w:hAnsi="標楷體" w:cs="新細明體" w:hint="eastAsia"/>
          <w:color w:val="000000"/>
          <w:sz w:val="28"/>
          <w:szCs w:val="28"/>
        </w:rPr>
        <w:t>完成系統重建、弱點掃描或漏洞修補等事宜。</w:t>
      </w:r>
    </w:p>
    <w:p w14:paraId="71CE09C5" w14:textId="77777777" w:rsidR="004A5C96" w:rsidRPr="00B70D48" w:rsidRDefault="004A5C96" w:rsidP="004A5C96">
      <w:pPr>
        <w:numPr>
          <w:ilvl w:val="2"/>
          <w:numId w:val="5"/>
        </w:numPr>
        <w:pBdr>
          <w:top w:val="nil"/>
          <w:left w:val="nil"/>
          <w:bottom w:val="nil"/>
          <w:right w:val="nil"/>
          <w:between w:val="nil"/>
        </w:pBdr>
        <w:rPr>
          <w:rFonts w:ascii="標楷體" w:eastAsia="標楷體" w:hAnsi="標楷體" w:cs="time new"/>
          <w:color w:val="000000"/>
          <w:sz w:val="28"/>
          <w:szCs w:val="28"/>
        </w:rPr>
      </w:pPr>
      <w:r w:rsidRPr="00B70D48">
        <w:rPr>
          <w:rFonts w:ascii="標楷體" w:eastAsia="標楷體" w:hAnsi="標楷體" w:cs="新細明體" w:hint="eastAsia"/>
          <w:color w:val="000000"/>
          <w:sz w:val="28"/>
          <w:szCs w:val="28"/>
        </w:rPr>
        <w:t>確保受害系統與相關系統及網路設備事件日誌之保存及管理。</w:t>
      </w:r>
    </w:p>
    <w:p w14:paraId="0859B02C" w14:textId="77777777" w:rsidR="004A5C96" w:rsidRPr="00B70D48" w:rsidRDefault="004A5C96" w:rsidP="004A5C96">
      <w:pPr>
        <w:numPr>
          <w:ilvl w:val="2"/>
          <w:numId w:val="5"/>
        </w:numPr>
        <w:pBdr>
          <w:top w:val="nil"/>
          <w:left w:val="nil"/>
          <w:bottom w:val="nil"/>
          <w:right w:val="nil"/>
          <w:between w:val="nil"/>
        </w:pBdr>
        <w:rPr>
          <w:rFonts w:ascii="標楷體" w:eastAsia="標楷體" w:hAnsi="標楷體" w:cs="time new"/>
          <w:color w:val="000000"/>
          <w:sz w:val="28"/>
          <w:szCs w:val="28"/>
        </w:rPr>
      </w:pPr>
      <w:r w:rsidRPr="00B70D48">
        <w:rPr>
          <w:rFonts w:ascii="標楷體" w:eastAsia="標楷體" w:hAnsi="標楷體" w:cs="新細明體" w:hint="eastAsia"/>
          <w:color w:val="000000"/>
          <w:sz w:val="28"/>
          <w:szCs w:val="28"/>
        </w:rPr>
        <w:t>依據系統保存跡證，完成</w:t>
      </w:r>
      <w:proofErr w:type="gramStart"/>
      <w:r w:rsidRPr="00B70D48">
        <w:rPr>
          <w:rFonts w:ascii="標楷體" w:eastAsia="標楷體" w:hAnsi="標楷體" w:cs="新細明體" w:hint="eastAsia"/>
          <w:color w:val="000000"/>
          <w:sz w:val="28"/>
          <w:szCs w:val="28"/>
        </w:rPr>
        <w:t>鑑</w:t>
      </w:r>
      <w:proofErr w:type="gramEnd"/>
      <w:r w:rsidRPr="00B70D48">
        <w:rPr>
          <w:rFonts w:ascii="標楷體" w:eastAsia="標楷體" w:hAnsi="標楷體" w:cs="新細明體" w:hint="eastAsia"/>
          <w:color w:val="000000"/>
          <w:sz w:val="28"/>
          <w:szCs w:val="28"/>
        </w:rPr>
        <w:t>識分析，並追查防堵惡意中繼站。</w:t>
      </w:r>
    </w:p>
    <w:p w14:paraId="73C84725" w14:textId="77777777" w:rsidR="005F459D" w:rsidRPr="00B70D48" w:rsidRDefault="004A5C96" w:rsidP="004A5C96">
      <w:pPr>
        <w:pStyle w:val="a9"/>
        <w:numPr>
          <w:ilvl w:val="2"/>
          <w:numId w:val="5"/>
        </w:numPr>
        <w:ind w:leftChars="0"/>
        <w:rPr>
          <w:rFonts w:ascii="標楷體" w:eastAsia="標楷體" w:hAnsi="標楷體" w:cs="Arial"/>
          <w:sz w:val="28"/>
        </w:rPr>
      </w:pPr>
      <w:r w:rsidRPr="00B70D48">
        <w:rPr>
          <w:rFonts w:ascii="標楷體" w:eastAsia="標楷體" w:hAnsi="標楷體" w:cs="新細明體" w:hint="eastAsia"/>
          <w:color w:val="000000"/>
          <w:sz w:val="28"/>
          <w:szCs w:val="28"/>
        </w:rPr>
        <w:t>依據事件</w:t>
      </w:r>
      <w:proofErr w:type="gramStart"/>
      <w:r w:rsidRPr="00B70D48">
        <w:rPr>
          <w:rFonts w:ascii="標楷體" w:eastAsia="標楷體" w:hAnsi="標楷體" w:cs="新細明體" w:hint="eastAsia"/>
          <w:color w:val="000000"/>
          <w:sz w:val="28"/>
          <w:szCs w:val="28"/>
        </w:rPr>
        <w:t>調查根因</w:t>
      </w:r>
      <w:proofErr w:type="gramEnd"/>
      <w:r w:rsidRPr="00B70D48">
        <w:rPr>
          <w:rFonts w:ascii="標楷體" w:eastAsia="標楷體" w:hAnsi="標楷體" w:cs="新細明體" w:hint="eastAsia"/>
          <w:color w:val="000000"/>
          <w:sz w:val="28"/>
          <w:szCs w:val="28"/>
        </w:rPr>
        <w:t>，提出短、中、長期改善建議。</w:t>
      </w:r>
    </w:p>
    <w:p w14:paraId="655E5B5D" w14:textId="77777777" w:rsidR="005F459D" w:rsidRPr="00B70D48" w:rsidRDefault="005F459D" w:rsidP="005F459D">
      <w:pPr>
        <w:pStyle w:val="a9"/>
        <w:numPr>
          <w:ilvl w:val="1"/>
          <w:numId w:val="5"/>
        </w:numPr>
        <w:ind w:leftChars="0"/>
        <w:rPr>
          <w:rFonts w:ascii="標楷體" w:eastAsia="標楷體" w:hAnsi="標楷體" w:cs="Arial"/>
          <w:sz w:val="28"/>
        </w:rPr>
      </w:pPr>
      <w:r w:rsidRPr="00B70D48">
        <w:rPr>
          <w:rFonts w:ascii="標楷體" w:eastAsia="標楷體" w:hAnsi="標楷體" w:cs="Arial"/>
          <w:sz w:val="28"/>
        </w:rPr>
        <w:t>支援單位：</w:t>
      </w:r>
    </w:p>
    <w:p w14:paraId="6FE3E19D" w14:textId="77777777" w:rsidR="005F459D" w:rsidRPr="00B70D48" w:rsidRDefault="005F459D" w:rsidP="00FE3536">
      <w:pPr>
        <w:pStyle w:val="a9"/>
        <w:numPr>
          <w:ilvl w:val="2"/>
          <w:numId w:val="5"/>
        </w:numPr>
        <w:ind w:leftChars="0" w:left="1560" w:hanging="851"/>
        <w:rPr>
          <w:rFonts w:ascii="標楷體" w:eastAsia="標楷體" w:hAnsi="標楷體" w:cs="Arial"/>
          <w:sz w:val="28"/>
        </w:rPr>
      </w:pPr>
      <w:r w:rsidRPr="00B70D48">
        <w:rPr>
          <w:rFonts w:ascii="標楷體" w:eastAsia="標楷體" w:hAnsi="標楷體" w:cs="Arial"/>
          <w:sz w:val="28"/>
        </w:rPr>
        <w:t>內部單位：協助處理相關法律、人事懲處及採購等問題。</w:t>
      </w:r>
    </w:p>
    <w:p w14:paraId="14533448" w14:textId="77777777" w:rsidR="005F459D" w:rsidRPr="00B70D48" w:rsidRDefault="005F459D" w:rsidP="00FE3536">
      <w:pPr>
        <w:pStyle w:val="a9"/>
        <w:numPr>
          <w:ilvl w:val="2"/>
          <w:numId w:val="5"/>
        </w:numPr>
        <w:ind w:leftChars="0" w:left="1560" w:hanging="851"/>
        <w:rPr>
          <w:rFonts w:ascii="標楷體" w:eastAsia="標楷體" w:hAnsi="標楷體" w:cs="Arial"/>
          <w:sz w:val="28"/>
        </w:rPr>
      </w:pPr>
      <w:r w:rsidRPr="00B70D48">
        <w:rPr>
          <w:rFonts w:ascii="標楷體" w:eastAsia="標楷體" w:hAnsi="標楷體" w:cs="Arial"/>
          <w:sz w:val="28"/>
        </w:rPr>
        <w:t>委外廠商：協助處理資訊安全事件。</w:t>
      </w:r>
    </w:p>
    <w:p w14:paraId="57096587" w14:textId="77777777" w:rsidR="00C5132C" w:rsidRPr="00B70D48" w:rsidRDefault="00C5132C" w:rsidP="005F459D">
      <w:pPr>
        <w:pStyle w:val="a9"/>
        <w:numPr>
          <w:ilvl w:val="0"/>
          <w:numId w:val="5"/>
        </w:numPr>
        <w:ind w:leftChars="0"/>
        <w:outlineLvl w:val="0"/>
        <w:rPr>
          <w:rFonts w:ascii="標楷體" w:eastAsia="標楷體" w:hAnsi="標楷體" w:cs="Arial"/>
          <w:sz w:val="28"/>
        </w:rPr>
      </w:pPr>
      <w:bookmarkStart w:id="3" w:name="_Toc39399533"/>
      <w:r w:rsidRPr="00B70D48">
        <w:rPr>
          <w:rFonts w:ascii="標楷體" w:eastAsia="標楷體" w:hAnsi="標楷體" w:cs="Arial"/>
          <w:sz w:val="28"/>
        </w:rPr>
        <w:t>名詞定義</w:t>
      </w:r>
      <w:bookmarkEnd w:id="3"/>
    </w:p>
    <w:p w14:paraId="1E88CECD" w14:textId="77777777" w:rsidR="004A22A2" w:rsidRPr="00B70D48" w:rsidRDefault="005F459D" w:rsidP="005F459D">
      <w:pPr>
        <w:pStyle w:val="a9"/>
        <w:numPr>
          <w:ilvl w:val="1"/>
          <w:numId w:val="5"/>
        </w:numPr>
        <w:ind w:leftChars="0"/>
        <w:rPr>
          <w:rFonts w:ascii="標楷體" w:eastAsia="標楷體" w:hAnsi="標楷體" w:cs="Arial"/>
          <w:sz w:val="28"/>
        </w:rPr>
      </w:pPr>
      <w:r w:rsidRPr="00B70D48">
        <w:rPr>
          <w:rFonts w:ascii="標楷體" w:eastAsia="標楷體" w:hAnsi="標楷體" w:cs="Arial"/>
          <w:sz w:val="28"/>
        </w:rPr>
        <w:t>資訊安全事件：凡於作業環境中，導致資訊資產之機密性、完整性、可用性遭受影響之事件。</w:t>
      </w:r>
    </w:p>
    <w:p w14:paraId="01725163" w14:textId="77777777" w:rsidR="005F459D" w:rsidRPr="00B70D48" w:rsidRDefault="005F459D" w:rsidP="005F459D">
      <w:pPr>
        <w:pStyle w:val="a9"/>
        <w:numPr>
          <w:ilvl w:val="1"/>
          <w:numId w:val="5"/>
        </w:numPr>
        <w:ind w:leftChars="0"/>
        <w:rPr>
          <w:rFonts w:ascii="標楷體" w:eastAsia="標楷體" w:hAnsi="標楷體" w:cs="Arial"/>
          <w:sz w:val="28"/>
        </w:rPr>
      </w:pPr>
      <w:proofErr w:type="gramStart"/>
      <w:r w:rsidRPr="00B70D48">
        <w:rPr>
          <w:rFonts w:ascii="標楷體" w:eastAsia="標楷體" w:hAnsi="標楷體" w:cs="Arial"/>
          <w:sz w:val="28"/>
        </w:rPr>
        <w:t>內部危</w:t>
      </w:r>
      <w:proofErr w:type="gramEnd"/>
      <w:r w:rsidRPr="00B70D48">
        <w:rPr>
          <w:rFonts w:ascii="標楷體" w:eastAsia="標楷體" w:hAnsi="標楷體" w:cs="Arial"/>
          <w:sz w:val="28"/>
        </w:rPr>
        <w:t>安事件：發現（或疑似）遭人為惡意破壞毀損、作業不慎等事件。</w:t>
      </w:r>
    </w:p>
    <w:p w14:paraId="19A8FE50" w14:textId="77777777" w:rsidR="005F459D" w:rsidRPr="00B70D48" w:rsidRDefault="005F459D" w:rsidP="005F459D">
      <w:pPr>
        <w:pStyle w:val="a9"/>
        <w:numPr>
          <w:ilvl w:val="1"/>
          <w:numId w:val="5"/>
        </w:numPr>
        <w:ind w:leftChars="0"/>
        <w:rPr>
          <w:rFonts w:ascii="標楷體" w:eastAsia="標楷體" w:hAnsi="標楷體" w:cs="Arial"/>
          <w:sz w:val="28"/>
        </w:rPr>
      </w:pPr>
      <w:r w:rsidRPr="00B70D48">
        <w:rPr>
          <w:rFonts w:ascii="標楷體" w:eastAsia="標楷體" w:hAnsi="標楷體" w:cs="Arial"/>
          <w:sz w:val="28"/>
        </w:rPr>
        <w:t>外力入侵事件：發現（或疑似）電腦病毒感染事件、駭客攻擊（或非法入侵）等事件。</w:t>
      </w:r>
    </w:p>
    <w:p w14:paraId="0330F126" w14:textId="77777777" w:rsidR="005F459D" w:rsidRPr="00B70D48" w:rsidRDefault="005F459D" w:rsidP="005F459D">
      <w:pPr>
        <w:pStyle w:val="a9"/>
        <w:numPr>
          <w:ilvl w:val="1"/>
          <w:numId w:val="5"/>
        </w:numPr>
        <w:ind w:leftChars="0"/>
        <w:rPr>
          <w:rFonts w:ascii="標楷體" w:eastAsia="標楷體" w:hAnsi="標楷體" w:cs="Arial"/>
          <w:sz w:val="28"/>
        </w:rPr>
      </w:pPr>
      <w:r w:rsidRPr="00B70D48">
        <w:rPr>
          <w:rFonts w:ascii="標楷體" w:eastAsia="標楷體" w:hAnsi="標楷體" w:cs="Arial"/>
          <w:sz w:val="28"/>
        </w:rPr>
        <w:t>天然災害：颱風、水災、地震等。</w:t>
      </w:r>
    </w:p>
    <w:p w14:paraId="079FF29F" w14:textId="77777777" w:rsidR="005F459D" w:rsidRPr="00B70D48" w:rsidRDefault="005F459D" w:rsidP="005F459D">
      <w:pPr>
        <w:pStyle w:val="a9"/>
        <w:numPr>
          <w:ilvl w:val="1"/>
          <w:numId w:val="5"/>
        </w:numPr>
        <w:ind w:leftChars="0"/>
        <w:rPr>
          <w:rFonts w:ascii="標楷體" w:eastAsia="標楷體" w:hAnsi="標楷體" w:cs="Arial"/>
          <w:sz w:val="28"/>
        </w:rPr>
      </w:pPr>
      <w:r w:rsidRPr="00B70D48">
        <w:rPr>
          <w:rFonts w:ascii="標楷體" w:eastAsia="標楷體" w:hAnsi="標楷體" w:cs="Arial"/>
          <w:sz w:val="28"/>
        </w:rPr>
        <w:t>突發事件：火災、爆炸、重大建築災害及資訊網路系統骨幹（主幹寬</w:t>
      </w:r>
      <w:r w:rsidRPr="00B70D48">
        <w:rPr>
          <w:rFonts w:ascii="標楷體" w:eastAsia="標楷體" w:hAnsi="標楷體" w:cs="Arial"/>
          <w:sz w:val="28"/>
        </w:rPr>
        <w:lastRenderedPageBreak/>
        <w:t>頻）中斷事件等。</w:t>
      </w:r>
    </w:p>
    <w:p w14:paraId="1E2B7540" w14:textId="77777777" w:rsidR="00B70D48" w:rsidRPr="00B70D48" w:rsidRDefault="00B70D48" w:rsidP="00B70D48">
      <w:pPr>
        <w:numPr>
          <w:ilvl w:val="1"/>
          <w:numId w:val="5"/>
        </w:numPr>
        <w:pBdr>
          <w:top w:val="nil"/>
          <w:left w:val="nil"/>
          <w:bottom w:val="nil"/>
          <w:right w:val="nil"/>
          <w:between w:val="nil"/>
        </w:pBdr>
        <w:rPr>
          <w:rFonts w:ascii="標楷體" w:eastAsia="標楷體" w:hAnsi="標楷體" w:cs="time new"/>
          <w:color w:val="000000"/>
          <w:sz w:val="28"/>
          <w:szCs w:val="28"/>
        </w:rPr>
      </w:pPr>
      <w:r w:rsidRPr="00B70D48">
        <w:rPr>
          <w:rFonts w:ascii="標楷體" w:eastAsia="標楷體" w:hAnsi="標楷體" w:cs="新細明體" w:hint="eastAsia"/>
          <w:color w:val="000000"/>
          <w:sz w:val="28"/>
          <w:szCs w:val="28"/>
        </w:rPr>
        <w:t>威脅情資</w:t>
      </w:r>
    </w:p>
    <w:p w14:paraId="043DE2E9" w14:textId="77777777" w:rsidR="00B70D48" w:rsidRPr="00B70D48" w:rsidRDefault="00B70D48" w:rsidP="00B70D48">
      <w:pPr>
        <w:numPr>
          <w:ilvl w:val="2"/>
          <w:numId w:val="5"/>
        </w:numPr>
        <w:pBdr>
          <w:top w:val="nil"/>
          <w:left w:val="nil"/>
          <w:bottom w:val="nil"/>
          <w:right w:val="nil"/>
          <w:between w:val="nil"/>
        </w:pBdr>
        <w:rPr>
          <w:rFonts w:ascii="標楷體" w:eastAsia="標楷體" w:hAnsi="標楷體" w:cs="time new"/>
          <w:color w:val="000000"/>
          <w:sz w:val="28"/>
          <w:szCs w:val="28"/>
        </w:rPr>
      </w:pPr>
      <w:r w:rsidRPr="00B70D48">
        <w:rPr>
          <w:rFonts w:ascii="標楷體" w:eastAsia="標楷體" w:hAnsi="標楷體" w:cs="新細明體" w:hint="eastAsia"/>
          <w:color w:val="000000"/>
          <w:sz w:val="28"/>
          <w:szCs w:val="28"/>
        </w:rPr>
        <w:t>相同產業或其他組織受攻擊之攻擊手法、型式與細節。</w:t>
      </w:r>
    </w:p>
    <w:p w14:paraId="5536BC3E" w14:textId="77777777" w:rsidR="00B70D48" w:rsidRPr="00B70D48" w:rsidRDefault="00B70D48" w:rsidP="00B70D48">
      <w:pPr>
        <w:numPr>
          <w:ilvl w:val="2"/>
          <w:numId w:val="5"/>
        </w:numPr>
        <w:pBdr>
          <w:top w:val="nil"/>
          <w:left w:val="nil"/>
          <w:bottom w:val="nil"/>
          <w:right w:val="nil"/>
          <w:between w:val="nil"/>
        </w:pBdr>
        <w:rPr>
          <w:rFonts w:ascii="標楷體" w:eastAsia="標楷體" w:hAnsi="標楷體" w:cs="time new"/>
          <w:color w:val="000000"/>
          <w:sz w:val="28"/>
          <w:szCs w:val="28"/>
        </w:rPr>
      </w:pPr>
      <w:r w:rsidRPr="00B70D48">
        <w:rPr>
          <w:rFonts w:ascii="標楷體" w:eastAsia="標楷體" w:hAnsi="標楷體" w:cs="新細明體" w:hint="eastAsia"/>
          <w:color w:val="000000"/>
          <w:sz w:val="28"/>
          <w:szCs w:val="28"/>
        </w:rPr>
        <w:t>組織內所採用相同系統或設備型號的攻擊資訊。</w:t>
      </w:r>
    </w:p>
    <w:p w14:paraId="2FE067D2" w14:textId="77777777" w:rsidR="00B70D48" w:rsidRPr="00B70D48" w:rsidRDefault="00B70D48" w:rsidP="00B70D48">
      <w:pPr>
        <w:numPr>
          <w:ilvl w:val="2"/>
          <w:numId w:val="5"/>
        </w:numPr>
        <w:pBdr>
          <w:top w:val="nil"/>
          <w:left w:val="nil"/>
          <w:bottom w:val="nil"/>
          <w:right w:val="nil"/>
          <w:between w:val="nil"/>
        </w:pBdr>
        <w:rPr>
          <w:rFonts w:ascii="標楷體" w:eastAsia="標楷體" w:hAnsi="標楷體" w:cs="time new"/>
          <w:color w:val="000000"/>
          <w:sz w:val="28"/>
          <w:szCs w:val="28"/>
        </w:rPr>
      </w:pPr>
      <w:r w:rsidRPr="00B70D48">
        <w:rPr>
          <w:rFonts w:ascii="標楷體" w:eastAsia="標楷體" w:hAnsi="標楷體" w:cs="新細明體" w:hint="eastAsia"/>
          <w:color w:val="000000"/>
          <w:sz w:val="28"/>
          <w:szCs w:val="28"/>
        </w:rPr>
        <w:t>既有系統或既有設備之漏洞公告。</w:t>
      </w:r>
    </w:p>
    <w:p w14:paraId="4EFBC033" w14:textId="77777777" w:rsidR="00AD4385" w:rsidRPr="00B70D48" w:rsidRDefault="002B782C" w:rsidP="00AD4385">
      <w:pPr>
        <w:pStyle w:val="a9"/>
        <w:numPr>
          <w:ilvl w:val="1"/>
          <w:numId w:val="5"/>
        </w:numPr>
        <w:ind w:leftChars="0"/>
        <w:rPr>
          <w:rFonts w:ascii="標楷體" w:eastAsia="標楷體" w:hAnsi="標楷體" w:cs="Arial"/>
          <w:sz w:val="28"/>
        </w:rPr>
      </w:pPr>
      <w:r w:rsidRPr="00B70D48">
        <w:rPr>
          <w:rFonts w:ascii="標楷體" w:eastAsia="標楷體" w:hAnsi="標楷體" w:cs="Arial"/>
          <w:sz w:val="28"/>
        </w:rPr>
        <w:t>資</w:t>
      </w:r>
      <w:r w:rsidRPr="00B70D48">
        <w:rPr>
          <w:rFonts w:ascii="標楷體" w:eastAsia="標楷體" w:hAnsi="標楷體" w:cs="Arial"/>
          <w:sz w:val="28"/>
          <w:lang w:eastAsia="zh-HK"/>
        </w:rPr>
        <w:t>訊</w:t>
      </w:r>
      <w:r w:rsidR="00AD4385" w:rsidRPr="00B70D48">
        <w:rPr>
          <w:rFonts w:ascii="標楷體" w:eastAsia="標楷體" w:hAnsi="標楷體" w:cs="Arial"/>
          <w:sz w:val="28"/>
        </w:rPr>
        <w:t>安全事件</w:t>
      </w:r>
      <w:r w:rsidR="00AD4385" w:rsidRPr="00B70D48">
        <w:rPr>
          <w:rFonts w:ascii="標楷體" w:eastAsia="標楷體" w:hAnsi="標楷體" w:cs="Arial"/>
          <w:sz w:val="28"/>
          <w:lang w:eastAsia="zh-HK"/>
        </w:rPr>
        <w:t>等級區</w:t>
      </w:r>
      <w:r w:rsidR="00AD4385" w:rsidRPr="00B70D48">
        <w:rPr>
          <w:rFonts w:ascii="標楷體" w:eastAsia="標楷體" w:hAnsi="標楷體" w:cs="Arial"/>
          <w:sz w:val="28"/>
        </w:rPr>
        <w:t>分為：</w:t>
      </w:r>
    </w:p>
    <w:p w14:paraId="2B09475C" w14:textId="77777777" w:rsidR="00AD4385" w:rsidRPr="00B70D48" w:rsidRDefault="00AD4385" w:rsidP="00FE3536">
      <w:pPr>
        <w:pStyle w:val="a9"/>
        <w:numPr>
          <w:ilvl w:val="2"/>
          <w:numId w:val="5"/>
        </w:numPr>
        <w:ind w:leftChars="0" w:left="1560" w:hanging="851"/>
        <w:rPr>
          <w:rFonts w:ascii="標楷體" w:eastAsia="標楷體" w:hAnsi="標楷體" w:cs="Arial"/>
          <w:sz w:val="28"/>
        </w:rPr>
      </w:pPr>
      <w:r w:rsidRPr="00B70D48">
        <w:rPr>
          <w:rFonts w:ascii="標楷體" w:eastAsia="標楷體" w:hAnsi="標楷體" w:cs="Arial"/>
          <w:sz w:val="28"/>
        </w:rPr>
        <w:t>一級事件：</w:t>
      </w:r>
    </w:p>
    <w:p w14:paraId="1E035E4E" w14:textId="77777777" w:rsidR="00AD4385" w:rsidRPr="00B70D48" w:rsidRDefault="00AD4385" w:rsidP="00AD4385">
      <w:pPr>
        <w:pStyle w:val="a9"/>
        <w:numPr>
          <w:ilvl w:val="3"/>
          <w:numId w:val="5"/>
        </w:numPr>
        <w:ind w:leftChars="0"/>
        <w:rPr>
          <w:rFonts w:ascii="標楷體" w:eastAsia="標楷體" w:hAnsi="標楷體" w:cs="Arial"/>
          <w:sz w:val="28"/>
        </w:rPr>
      </w:pPr>
      <w:r w:rsidRPr="00B70D48">
        <w:rPr>
          <w:rFonts w:ascii="標楷體" w:eastAsia="標楷體" w:hAnsi="標楷體" w:cs="Arial"/>
          <w:sz w:val="28"/>
        </w:rPr>
        <w:t xml:space="preserve">非核心業務資訊遭輕微洩漏。 </w:t>
      </w:r>
    </w:p>
    <w:p w14:paraId="02458D90" w14:textId="77777777" w:rsidR="00AD4385" w:rsidRPr="00B70D48" w:rsidRDefault="00AD4385" w:rsidP="00AD4385">
      <w:pPr>
        <w:pStyle w:val="a9"/>
        <w:numPr>
          <w:ilvl w:val="3"/>
          <w:numId w:val="5"/>
        </w:numPr>
        <w:ind w:leftChars="0"/>
        <w:rPr>
          <w:rFonts w:ascii="標楷體" w:eastAsia="標楷體" w:hAnsi="標楷體" w:cs="Arial"/>
          <w:sz w:val="28"/>
        </w:rPr>
      </w:pPr>
      <w:r w:rsidRPr="00B70D48">
        <w:rPr>
          <w:rFonts w:ascii="標楷體" w:eastAsia="標楷體" w:hAnsi="標楷體" w:cs="Arial"/>
          <w:sz w:val="28"/>
        </w:rPr>
        <w:t xml:space="preserve">非核心業務資訊或非核心資通系統遭輕微竄改。 </w:t>
      </w:r>
    </w:p>
    <w:p w14:paraId="41547BC5" w14:textId="77777777" w:rsidR="00AD4385" w:rsidRPr="00B70D48" w:rsidRDefault="00AD4385" w:rsidP="00680026">
      <w:pPr>
        <w:pStyle w:val="a9"/>
        <w:numPr>
          <w:ilvl w:val="3"/>
          <w:numId w:val="5"/>
        </w:numPr>
        <w:ind w:leftChars="0"/>
        <w:rPr>
          <w:rFonts w:ascii="標楷體" w:eastAsia="標楷體" w:hAnsi="標楷體" w:cs="Arial"/>
          <w:sz w:val="28"/>
        </w:rPr>
      </w:pPr>
      <w:r w:rsidRPr="00B70D48">
        <w:rPr>
          <w:rFonts w:ascii="標楷體" w:eastAsia="標楷體" w:hAnsi="標楷體" w:cs="Arial"/>
          <w:sz w:val="28"/>
        </w:rPr>
        <w:t>非核心</w:t>
      </w:r>
      <w:r w:rsidR="000F3392" w:rsidRPr="00B70D48">
        <w:rPr>
          <w:rFonts w:ascii="標楷體" w:eastAsia="標楷體" w:hAnsi="標楷體" w:cs="Arial"/>
          <w:sz w:val="28"/>
        </w:rPr>
        <w:t>業務之運作受影響或停頓，於可容忍中斷時間內回復正常運作，造成</w:t>
      </w:r>
      <w:r w:rsidR="00FE3536" w:rsidRPr="00B70D48">
        <w:rPr>
          <w:rFonts w:ascii="標楷體" w:eastAsia="標楷體" w:hAnsi="標楷體" w:cs="Arial"/>
          <w:sz w:val="28"/>
          <w:lang w:eastAsia="zh-HK"/>
        </w:rPr>
        <w:t>本家</w:t>
      </w:r>
      <w:r w:rsidRPr="00B70D48">
        <w:rPr>
          <w:rFonts w:ascii="標楷體" w:eastAsia="標楷體" w:hAnsi="標楷體" w:cs="Arial"/>
          <w:sz w:val="28"/>
        </w:rPr>
        <w:t>日常作業影響。</w:t>
      </w:r>
    </w:p>
    <w:p w14:paraId="611CFFB8" w14:textId="77777777" w:rsidR="00AD4385" w:rsidRPr="00B70D48" w:rsidRDefault="00AD4385" w:rsidP="00AD4385">
      <w:pPr>
        <w:pStyle w:val="a9"/>
        <w:numPr>
          <w:ilvl w:val="2"/>
          <w:numId w:val="5"/>
        </w:numPr>
        <w:ind w:leftChars="0"/>
        <w:rPr>
          <w:rFonts w:ascii="標楷體" w:eastAsia="標楷體" w:hAnsi="標楷體" w:cs="Arial"/>
          <w:sz w:val="28"/>
        </w:rPr>
      </w:pPr>
      <w:r w:rsidRPr="00B70D48">
        <w:rPr>
          <w:rFonts w:ascii="標楷體" w:eastAsia="標楷體" w:hAnsi="標楷體" w:cs="Arial"/>
          <w:sz w:val="28"/>
          <w:lang w:eastAsia="zh-HK"/>
        </w:rPr>
        <w:t>二</w:t>
      </w:r>
      <w:r w:rsidRPr="00B70D48">
        <w:rPr>
          <w:rFonts w:ascii="標楷體" w:eastAsia="標楷體" w:hAnsi="標楷體" w:cs="Arial"/>
          <w:sz w:val="28"/>
        </w:rPr>
        <w:t>級事件：</w:t>
      </w:r>
    </w:p>
    <w:p w14:paraId="308B2DCE" w14:textId="77777777" w:rsidR="00AD4385" w:rsidRPr="00B70D48" w:rsidRDefault="00AD4385" w:rsidP="00680026">
      <w:pPr>
        <w:pStyle w:val="a9"/>
        <w:numPr>
          <w:ilvl w:val="3"/>
          <w:numId w:val="5"/>
        </w:numPr>
        <w:ind w:leftChars="0"/>
        <w:rPr>
          <w:rFonts w:ascii="標楷體" w:eastAsia="標楷體" w:hAnsi="標楷體" w:cs="Arial"/>
          <w:sz w:val="28"/>
        </w:rPr>
      </w:pPr>
      <w:r w:rsidRPr="00B70D48">
        <w:rPr>
          <w:rFonts w:ascii="標楷體" w:eastAsia="標楷體" w:hAnsi="標楷體" w:cs="Arial"/>
          <w:sz w:val="28"/>
        </w:rPr>
        <w:t xml:space="preserve">非核心業務資訊遭嚴重洩漏，或未涉及關鍵基礎設施維運之核心業務資訊遭輕微洩漏。 </w:t>
      </w:r>
    </w:p>
    <w:p w14:paraId="66690A41" w14:textId="77777777" w:rsidR="00AD4385" w:rsidRPr="00B70D48" w:rsidRDefault="00AD4385" w:rsidP="00680026">
      <w:pPr>
        <w:pStyle w:val="a9"/>
        <w:numPr>
          <w:ilvl w:val="3"/>
          <w:numId w:val="5"/>
        </w:numPr>
        <w:ind w:leftChars="0"/>
        <w:rPr>
          <w:rFonts w:ascii="標楷體" w:eastAsia="標楷體" w:hAnsi="標楷體" w:cs="Arial"/>
          <w:sz w:val="28"/>
        </w:rPr>
      </w:pPr>
      <w:r w:rsidRPr="00B70D48">
        <w:rPr>
          <w:rFonts w:ascii="標楷體" w:eastAsia="標楷體" w:hAnsi="標楷體" w:cs="Arial"/>
          <w:sz w:val="28"/>
        </w:rPr>
        <w:t xml:space="preserve">非核心業務資訊或非核心資通系統遭嚴重竄改，或未涉及關鍵基礎設施維運之核心業務資訊或核心資通系統遭輕微竄改。 </w:t>
      </w:r>
    </w:p>
    <w:p w14:paraId="66BB5852" w14:textId="77777777" w:rsidR="00AD4385" w:rsidRPr="00B70D48" w:rsidRDefault="00AD4385" w:rsidP="00680026">
      <w:pPr>
        <w:pStyle w:val="a9"/>
        <w:numPr>
          <w:ilvl w:val="3"/>
          <w:numId w:val="5"/>
        </w:numPr>
        <w:ind w:leftChars="0"/>
        <w:rPr>
          <w:rFonts w:ascii="標楷體" w:eastAsia="標楷體" w:hAnsi="標楷體" w:cs="Arial"/>
          <w:sz w:val="28"/>
        </w:rPr>
      </w:pPr>
      <w:r w:rsidRPr="00B70D48">
        <w:rPr>
          <w:rFonts w:ascii="標楷體" w:eastAsia="標楷體" w:hAnsi="標楷體" w:cs="Arial"/>
          <w:sz w:val="28"/>
        </w:rPr>
        <w:t>非核心業務之運作受影響或停頓，無法於可容忍中斷時間內回復正常運作，或未涉及關鍵基礎設施維運之核心業務或核</w:t>
      </w:r>
      <w:r w:rsidRPr="00B70D48">
        <w:rPr>
          <w:rFonts w:ascii="標楷體" w:eastAsia="標楷體" w:hAnsi="標楷體" w:cs="Arial"/>
          <w:sz w:val="28"/>
        </w:rPr>
        <w:lastRenderedPageBreak/>
        <w:t>心資通系統之運作受影響或停頓，於可容忍中斷時間內回復正常運作。</w:t>
      </w:r>
    </w:p>
    <w:p w14:paraId="3C383388" w14:textId="77777777" w:rsidR="00AD4385" w:rsidRPr="00B70D48" w:rsidRDefault="00AD4385" w:rsidP="00AD4385">
      <w:pPr>
        <w:pStyle w:val="a9"/>
        <w:numPr>
          <w:ilvl w:val="2"/>
          <w:numId w:val="5"/>
        </w:numPr>
        <w:ind w:leftChars="0"/>
        <w:rPr>
          <w:rFonts w:ascii="標楷體" w:eastAsia="標楷體" w:hAnsi="標楷體" w:cs="Arial"/>
          <w:sz w:val="28"/>
          <w:lang w:eastAsia="zh-HK"/>
        </w:rPr>
      </w:pPr>
      <w:r w:rsidRPr="00B70D48">
        <w:rPr>
          <w:rFonts w:ascii="標楷體" w:eastAsia="標楷體" w:hAnsi="標楷體" w:cs="Arial"/>
          <w:sz w:val="28"/>
          <w:lang w:eastAsia="zh-HK"/>
        </w:rPr>
        <w:t>三級事件：</w:t>
      </w:r>
    </w:p>
    <w:p w14:paraId="531DB7E8" w14:textId="77777777" w:rsidR="00AD4385" w:rsidRPr="00B70D48" w:rsidRDefault="00AD4385" w:rsidP="00AD4385">
      <w:pPr>
        <w:pStyle w:val="a9"/>
        <w:numPr>
          <w:ilvl w:val="3"/>
          <w:numId w:val="5"/>
        </w:numPr>
        <w:ind w:leftChars="0"/>
        <w:rPr>
          <w:rFonts w:ascii="標楷體" w:eastAsia="標楷體" w:hAnsi="標楷體" w:cs="Arial"/>
          <w:sz w:val="28"/>
        </w:rPr>
      </w:pPr>
      <w:r w:rsidRPr="00B70D48">
        <w:rPr>
          <w:rFonts w:ascii="標楷體" w:eastAsia="標楷體" w:hAnsi="標楷體" w:cs="Arial"/>
          <w:sz w:val="28"/>
        </w:rPr>
        <w:t>未涉及關鍵基礎設施維運之核心業務資訊遭嚴重洩漏，或一般公務機密、敏感資訊或涉及關鍵基礎設施維運之核心業務資訊遭輕微洩漏。</w:t>
      </w:r>
    </w:p>
    <w:p w14:paraId="36250E68" w14:textId="77777777" w:rsidR="00AD4385" w:rsidRPr="00B70D48" w:rsidRDefault="00AD4385" w:rsidP="00AD4385">
      <w:pPr>
        <w:pStyle w:val="a9"/>
        <w:numPr>
          <w:ilvl w:val="3"/>
          <w:numId w:val="5"/>
        </w:numPr>
        <w:ind w:leftChars="0"/>
        <w:rPr>
          <w:rFonts w:ascii="標楷體" w:eastAsia="標楷體" w:hAnsi="標楷體" w:cs="Arial"/>
          <w:sz w:val="28"/>
        </w:rPr>
      </w:pPr>
      <w:r w:rsidRPr="00B70D48">
        <w:rPr>
          <w:rFonts w:ascii="標楷體" w:eastAsia="標楷體" w:hAnsi="標楷體" w:cs="Arial"/>
          <w:sz w:val="28"/>
        </w:rPr>
        <w:t>未涉及關鍵基礎設施維運之核心業務資訊或核心資通系統遭嚴重竄改，或一般公務機密、敏感資訊、涉及關鍵基礎設施維運之核心業務資訊或核心資通系統遭輕微竄改。</w:t>
      </w:r>
    </w:p>
    <w:p w14:paraId="46A67E6D" w14:textId="77777777" w:rsidR="00AD4385" w:rsidRPr="00B70D48" w:rsidRDefault="00AD4385" w:rsidP="00AD4385">
      <w:pPr>
        <w:pStyle w:val="a9"/>
        <w:numPr>
          <w:ilvl w:val="3"/>
          <w:numId w:val="5"/>
        </w:numPr>
        <w:ind w:leftChars="0"/>
        <w:rPr>
          <w:rFonts w:ascii="標楷體" w:eastAsia="標楷體" w:hAnsi="標楷體" w:cs="Arial"/>
          <w:sz w:val="28"/>
        </w:rPr>
      </w:pPr>
      <w:r w:rsidRPr="00B70D48">
        <w:rPr>
          <w:rFonts w:ascii="標楷體" w:eastAsia="標楷體" w:hAnsi="標楷體" w:cs="Arial"/>
          <w:sz w:val="28"/>
        </w:rPr>
        <w:t>未涉及關鍵基礎設施維運之核心業務或核心資通系統之運作受影響或停頓，無法於可容忍中斷時間內回復正常運作，或涉及關鍵基礎設施維運之核心業務或核心資通系統之運作受影響或停頓，於可容忍中斷時間內回復正常運作。</w:t>
      </w:r>
    </w:p>
    <w:p w14:paraId="7C4D02D8" w14:textId="77777777" w:rsidR="00AD4385" w:rsidRPr="00B70D48" w:rsidRDefault="00AD4385" w:rsidP="00AD4385">
      <w:pPr>
        <w:pStyle w:val="a9"/>
        <w:numPr>
          <w:ilvl w:val="2"/>
          <w:numId w:val="5"/>
        </w:numPr>
        <w:ind w:leftChars="0"/>
        <w:rPr>
          <w:rFonts w:ascii="標楷體" w:eastAsia="標楷體" w:hAnsi="標楷體" w:cs="Arial"/>
          <w:sz w:val="28"/>
        </w:rPr>
      </w:pPr>
      <w:r w:rsidRPr="00B70D48">
        <w:rPr>
          <w:rFonts w:ascii="標楷體" w:eastAsia="標楷體" w:hAnsi="標楷體" w:cs="Arial"/>
          <w:sz w:val="28"/>
          <w:lang w:eastAsia="zh-HK"/>
        </w:rPr>
        <w:t>四</w:t>
      </w:r>
      <w:r w:rsidRPr="00B70D48">
        <w:rPr>
          <w:rFonts w:ascii="標楷體" w:eastAsia="標楷體" w:hAnsi="標楷體" w:cs="Arial"/>
          <w:sz w:val="28"/>
        </w:rPr>
        <w:t>級事件：</w:t>
      </w:r>
    </w:p>
    <w:p w14:paraId="31732436" w14:textId="77777777" w:rsidR="00AD4385" w:rsidRPr="00B70D48" w:rsidRDefault="00AD4385" w:rsidP="00AD4385">
      <w:pPr>
        <w:pStyle w:val="a9"/>
        <w:numPr>
          <w:ilvl w:val="3"/>
          <w:numId w:val="5"/>
        </w:numPr>
        <w:ind w:leftChars="0"/>
        <w:rPr>
          <w:rFonts w:ascii="標楷體" w:eastAsia="標楷體" w:hAnsi="標楷體" w:cs="Arial"/>
          <w:sz w:val="28"/>
        </w:rPr>
      </w:pPr>
      <w:r w:rsidRPr="00B70D48">
        <w:rPr>
          <w:rFonts w:ascii="標楷體" w:eastAsia="標楷體" w:hAnsi="標楷體" w:cs="Arial"/>
          <w:sz w:val="28"/>
        </w:rPr>
        <w:t xml:space="preserve">一般公務機密、敏感資訊或涉及關鍵基礎設施維運之核心業務資訊遭嚴重洩漏，或國家機密遭洩漏。 </w:t>
      </w:r>
    </w:p>
    <w:p w14:paraId="2940FC51" w14:textId="77777777" w:rsidR="00AD4385" w:rsidRPr="00B70D48" w:rsidRDefault="00AD4385" w:rsidP="00AD4385">
      <w:pPr>
        <w:pStyle w:val="a9"/>
        <w:numPr>
          <w:ilvl w:val="3"/>
          <w:numId w:val="5"/>
        </w:numPr>
        <w:ind w:leftChars="0"/>
        <w:rPr>
          <w:rFonts w:ascii="標楷體" w:eastAsia="標楷體" w:hAnsi="標楷體" w:cs="Arial"/>
          <w:sz w:val="28"/>
        </w:rPr>
      </w:pPr>
      <w:r w:rsidRPr="00B70D48">
        <w:rPr>
          <w:rFonts w:ascii="標楷體" w:eastAsia="標楷體" w:hAnsi="標楷體" w:cs="Arial"/>
          <w:sz w:val="28"/>
        </w:rPr>
        <w:t xml:space="preserve">一般公務機密、敏感資訊、涉及關鍵基礎設施維運之核心業務資訊或核心資通系統遭嚴重竄改，或國家機密遭竄改。 </w:t>
      </w:r>
    </w:p>
    <w:p w14:paraId="3D1C7AF4" w14:textId="77777777" w:rsidR="00AD4385" w:rsidRPr="00B70D48" w:rsidRDefault="00AD4385" w:rsidP="00AD4385">
      <w:pPr>
        <w:pStyle w:val="a9"/>
        <w:numPr>
          <w:ilvl w:val="3"/>
          <w:numId w:val="5"/>
        </w:numPr>
        <w:ind w:leftChars="0"/>
        <w:rPr>
          <w:rFonts w:ascii="標楷體" w:eastAsia="標楷體" w:hAnsi="標楷體" w:cs="Arial"/>
          <w:sz w:val="28"/>
        </w:rPr>
      </w:pPr>
      <w:r w:rsidRPr="00B70D48">
        <w:rPr>
          <w:rFonts w:ascii="標楷體" w:eastAsia="標楷體" w:hAnsi="標楷體" w:cs="Arial"/>
          <w:sz w:val="28"/>
        </w:rPr>
        <w:t>涉及關鍵基礎設施維運之核心業務或核心資通系統之運作受</w:t>
      </w:r>
      <w:r w:rsidRPr="00B70D48">
        <w:rPr>
          <w:rFonts w:ascii="標楷體" w:eastAsia="標楷體" w:hAnsi="標楷體" w:cs="Arial"/>
          <w:sz w:val="28"/>
        </w:rPr>
        <w:lastRenderedPageBreak/>
        <w:t>影響或停頓，無法於可容忍中斷時間內回復正常運作。</w:t>
      </w:r>
    </w:p>
    <w:p w14:paraId="08A5C014" w14:textId="77777777" w:rsidR="00C5132C" w:rsidRPr="00B70D48" w:rsidRDefault="00C5132C" w:rsidP="005F459D">
      <w:pPr>
        <w:pStyle w:val="a9"/>
        <w:numPr>
          <w:ilvl w:val="0"/>
          <w:numId w:val="5"/>
        </w:numPr>
        <w:ind w:leftChars="0"/>
        <w:outlineLvl w:val="0"/>
        <w:rPr>
          <w:rFonts w:ascii="標楷體" w:eastAsia="標楷體" w:hAnsi="標楷體" w:cs="Arial"/>
          <w:sz w:val="28"/>
        </w:rPr>
      </w:pPr>
      <w:bookmarkStart w:id="4" w:name="_Toc39399534"/>
      <w:r w:rsidRPr="00B70D48">
        <w:rPr>
          <w:rFonts w:ascii="標楷體" w:eastAsia="標楷體" w:hAnsi="標楷體" w:cs="Arial"/>
          <w:sz w:val="28"/>
        </w:rPr>
        <w:t>作業說明</w:t>
      </w:r>
      <w:bookmarkEnd w:id="4"/>
    </w:p>
    <w:p w14:paraId="59C68626" w14:textId="77777777" w:rsidR="004A22A2" w:rsidRPr="00B70D48" w:rsidRDefault="005F459D" w:rsidP="005F459D">
      <w:pPr>
        <w:pStyle w:val="a9"/>
        <w:numPr>
          <w:ilvl w:val="1"/>
          <w:numId w:val="5"/>
        </w:numPr>
        <w:ind w:leftChars="0"/>
        <w:rPr>
          <w:rFonts w:ascii="標楷體" w:eastAsia="標楷體" w:hAnsi="標楷體" w:cs="Arial"/>
          <w:sz w:val="28"/>
        </w:rPr>
      </w:pPr>
      <w:r w:rsidRPr="00B70D48">
        <w:rPr>
          <w:rFonts w:ascii="標楷體" w:eastAsia="標楷體" w:hAnsi="標楷體" w:cs="Arial"/>
          <w:sz w:val="28"/>
        </w:rPr>
        <w:t>資訊安全事件之管理</w:t>
      </w:r>
    </w:p>
    <w:p w14:paraId="30153334" w14:textId="77777777" w:rsidR="005F459D" w:rsidRPr="00B70D48" w:rsidRDefault="005F459D" w:rsidP="00FE3536">
      <w:pPr>
        <w:pStyle w:val="a9"/>
        <w:numPr>
          <w:ilvl w:val="2"/>
          <w:numId w:val="5"/>
        </w:numPr>
        <w:ind w:leftChars="0" w:left="1560"/>
        <w:rPr>
          <w:rFonts w:ascii="標楷體" w:eastAsia="標楷體" w:hAnsi="標楷體" w:cs="Arial"/>
          <w:sz w:val="28"/>
        </w:rPr>
      </w:pPr>
      <w:r w:rsidRPr="00B70D48">
        <w:rPr>
          <w:rFonts w:ascii="標楷體" w:eastAsia="標楷體" w:hAnsi="標楷體" w:cs="Arial"/>
          <w:sz w:val="28"/>
        </w:rPr>
        <w:t>應建立資訊安全事件之處理作業程序，並賦予相關人員必要責任，以便迅速有效處理資訊安全事件。</w:t>
      </w:r>
    </w:p>
    <w:p w14:paraId="385A0BBC" w14:textId="77777777" w:rsidR="005F459D" w:rsidRPr="00B70D48" w:rsidRDefault="005F459D" w:rsidP="00FE3536">
      <w:pPr>
        <w:pStyle w:val="a9"/>
        <w:numPr>
          <w:ilvl w:val="2"/>
          <w:numId w:val="5"/>
        </w:numPr>
        <w:ind w:leftChars="0" w:left="1560"/>
        <w:rPr>
          <w:rFonts w:ascii="標楷體" w:eastAsia="標楷體" w:hAnsi="標楷體" w:cs="Arial"/>
          <w:sz w:val="28"/>
        </w:rPr>
      </w:pPr>
      <w:r w:rsidRPr="00B70D48">
        <w:rPr>
          <w:rFonts w:ascii="標楷體" w:eastAsia="標楷體" w:hAnsi="標楷體" w:cs="Arial"/>
          <w:sz w:val="28"/>
        </w:rPr>
        <w:t>除正常應變計畫</w:t>
      </w:r>
      <w:proofErr w:type="gramStart"/>
      <w:r w:rsidRPr="00B70D48">
        <w:rPr>
          <w:rFonts w:ascii="標楷體" w:eastAsia="標楷體" w:hAnsi="標楷體" w:cs="Arial"/>
          <w:sz w:val="28"/>
        </w:rPr>
        <w:t>（</w:t>
      </w:r>
      <w:proofErr w:type="gramEnd"/>
      <w:r w:rsidRPr="00B70D48">
        <w:rPr>
          <w:rFonts w:ascii="標楷體" w:eastAsia="標楷體" w:hAnsi="標楷體" w:cs="Arial"/>
          <w:sz w:val="28"/>
        </w:rPr>
        <w:t>如：系統及服務之回復作業</w:t>
      </w:r>
      <w:proofErr w:type="gramStart"/>
      <w:r w:rsidRPr="00B70D48">
        <w:rPr>
          <w:rFonts w:ascii="標楷體" w:eastAsia="標楷體" w:hAnsi="標楷體" w:cs="Arial"/>
          <w:sz w:val="28"/>
        </w:rPr>
        <w:t>）</w:t>
      </w:r>
      <w:proofErr w:type="gramEnd"/>
      <w:r w:rsidRPr="00B70D48">
        <w:rPr>
          <w:rFonts w:ascii="標楷體" w:eastAsia="標楷體" w:hAnsi="標楷體" w:cs="Arial"/>
          <w:sz w:val="28"/>
        </w:rPr>
        <w:t>，資訊安全事件之處理程序，應視需要納入下列事項：</w:t>
      </w:r>
    </w:p>
    <w:p w14:paraId="71810DD3" w14:textId="77777777" w:rsidR="005F459D" w:rsidRPr="00B70D48" w:rsidRDefault="005F459D" w:rsidP="00FE3536">
      <w:pPr>
        <w:pStyle w:val="a9"/>
        <w:numPr>
          <w:ilvl w:val="3"/>
          <w:numId w:val="5"/>
        </w:numPr>
        <w:ind w:leftChars="0" w:left="2127"/>
        <w:rPr>
          <w:rFonts w:ascii="標楷體" w:eastAsia="標楷體" w:hAnsi="標楷體" w:cs="Arial"/>
          <w:sz w:val="28"/>
        </w:rPr>
      </w:pPr>
      <w:r w:rsidRPr="00B70D48">
        <w:rPr>
          <w:rFonts w:ascii="標楷體" w:eastAsia="標楷體" w:hAnsi="標楷體" w:cs="Arial"/>
          <w:sz w:val="28"/>
        </w:rPr>
        <w:t>導致資訊安全事件原因之分析。</w:t>
      </w:r>
    </w:p>
    <w:p w14:paraId="7EFC5262" w14:textId="77777777" w:rsidR="005F459D" w:rsidRPr="00B70D48" w:rsidRDefault="005F459D" w:rsidP="00FE3536">
      <w:pPr>
        <w:pStyle w:val="a9"/>
        <w:numPr>
          <w:ilvl w:val="3"/>
          <w:numId w:val="5"/>
        </w:numPr>
        <w:ind w:leftChars="0" w:left="2127"/>
        <w:rPr>
          <w:rFonts w:ascii="標楷體" w:eastAsia="標楷體" w:hAnsi="標楷體" w:cs="Arial"/>
          <w:sz w:val="28"/>
        </w:rPr>
      </w:pPr>
      <w:r w:rsidRPr="00B70D48">
        <w:rPr>
          <w:rFonts w:ascii="標楷體" w:eastAsia="標楷體" w:hAnsi="標楷體" w:cs="Arial"/>
          <w:sz w:val="28"/>
        </w:rPr>
        <w:t>防止類似事件再發生之補救措施。</w:t>
      </w:r>
    </w:p>
    <w:p w14:paraId="30F167D3" w14:textId="77777777" w:rsidR="005F459D" w:rsidRPr="00B70D48" w:rsidRDefault="005F459D" w:rsidP="00FE3536">
      <w:pPr>
        <w:pStyle w:val="a9"/>
        <w:numPr>
          <w:ilvl w:val="3"/>
          <w:numId w:val="5"/>
        </w:numPr>
        <w:ind w:leftChars="0" w:left="2127"/>
        <w:rPr>
          <w:rFonts w:ascii="標楷體" w:eastAsia="標楷體" w:hAnsi="標楷體" w:cs="Arial"/>
          <w:sz w:val="28"/>
        </w:rPr>
      </w:pPr>
      <w:r w:rsidRPr="00B70D48">
        <w:rPr>
          <w:rFonts w:ascii="標楷體" w:eastAsia="標楷體" w:hAnsi="標楷體" w:cs="Arial"/>
          <w:sz w:val="28"/>
        </w:rPr>
        <w:t>電腦稽核軌跡及相關證據之蒐集。</w:t>
      </w:r>
    </w:p>
    <w:p w14:paraId="3828C49F" w14:textId="77777777" w:rsidR="005F459D" w:rsidRPr="00B70D48" w:rsidRDefault="005F459D" w:rsidP="00FE3536">
      <w:pPr>
        <w:pStyle w:val="a9"/>
        <w:numPr>
          <w:ilvl w:val="3"/>
          <w:numId w:val="5"/>
        </w:numPr>
        <w:ind w:leftChars="0" w:left="2127"/>
        <w:rPr>
          <w:rFonts w:ascii="標楷體" w:eastAsia="標楷體" w:hAnsi="標楷體" w:cs="Arial"/>
          <w:sz w:val="28"/>
        </w:rPr>
      </w:pPr>
      <w:r w:rsidRPr="00B70D48">
        <w:rPr>
          <w:rFonts w:ascii="標楷體" w:eastAsia="標楷體" w:hAnsi="標楷體" w:cs="Arial"/>
          <w:sz w:val="28"/>
        </w:rPr>
        <w:t>與受影響之使用者進行溝通及說明。</w:t>
      </w:r>
    </w:p>
    <w:p w14:paraId="0F0BDFBB" w14:textId="77777777" w:rsidR="005F459D" w:rsidRPr="00B70D48" w:rsidRDefault="005F459D" w:rsidP="005F459D">
      <w:pPr>
        <w:pStyle w:val="a9"/>
        <w:numPr>
          <w:ilvl w:val="2"/>
          <w:numId w:val="5"/>
        </w:numPr>
        <w:ind w:leftChars="0"/>
        <w:rPr>
          <w:rFonts w:ascii="標楷體" w:eastAsia="標楷體" w:hAnsi="標楷體" w:cs="Arial"/>
          <w:sz w:val="28"/>
        </w:rPr>
      </w:pPr>
      <w:r w:rsidRPr="00B70D48">
        <w:rPr>
          <w:rFonts w:ascii="標楷體" w:eastAsia="標楷體" w:hAnsi="標楷體" w:cs="Arial"/>
          <w:sz w:val="28"/>
        </w:rPr>
        <w:t>電腦稽核軌跡及相關證據應以適當方法保護，以利下列管理作業：</w:t>
      </w:r>
    </w:p>
    <w:p w14:paraId="5592C5D9" w14:textId="77777777" w:rsidR="005F459D" w:rsidRPr="00B70D48" w:rsidRDefault="005F459D" w:rsidP="00FE3536">
      <w:pPr>
        <w:pStyle w:val="a9"/>
        <w:numPr>
          <w:ilvl w:val="3"/>
          <w:numId w:val="5"/>
        </w:numPr>
        <w:ind w:leftChars="0" w:left="2410"/>
        <w:rPr>
          <w:rFonts w:ascii="標楷體" w:eastAsia="標楷體" w:hAnsi="標楷體" w:cs="Arial"/>
          <w:sz w:val="28"/>
        </w:rPr>
      </w:pPr>
      <w:r w:rsidRPr="00B70D48">
        <w:rPr>
          <w:rFonts w:ascii="標楷體" w:eastAsia="標楷體" w:hAnsi="標楷體" w:cs="Arial"/>
          <w:sz w:val="28"/>
        </w:rPr>
        <w:t>作為</w:t>
      </w:r>
      <w:proofErr w:type="gramStart"/>
      <w:r w:rsidRPr="00B70D48">
        <w:rPr>
          <w:rFonts w:ascii="標楷體" w:eastAsia="標楷體" w:hAnsi="標楷體" w:cs="Arial"/>
          <w:sz w:val="28"/>
        </w:rPr>
        <w:t>研</w:t>
      </w:r>
      <w:proofErr w:type="gramEnd"/>
      <w:r w:rsidRPr="00B70D48">
        <w:rPr>
          <w:rFonts w:ascii="標楷體" w:eastAsia="標楷體" w:hAnsi="標楷體" w:cs="Arial"/>
          <w:sz w:val="28"/>
        </w:rPr>
        <w:t>析問題之依據。</w:t>
      </w:r>
    </w:p>
    <w:p w14:paraId="7ABD0985" w14:textId="77777777" w:rsidR="005F459D" w:rsidRPr="00B70D48" w:rsidRDefault="005F459D" w:rsidP="00FE3536">
      <w:pPr>
        <w:pStyle w:val="a9"/>
        <w:numPr>
          <w:ilvl w:val="3"/>
          <w:numId w:val="5"/>
        </w:numPr>
        <w:ind w:leftChars="0" w:left="2410"/>
        <w:rPr>
          <w:rFonts w:ascii="標楷體" w:eastAsia="標楷體" w:hAnsi="標楷體" w:cs="Arial"/>
          <w:sz w:val="28"/>
        </w:rPr>
      </w:pPr>
      <w:r w:rsidRPr="00B70D48">
        <w:rPr>
          <w:rFonts w:ascii="標楷體" w:eastAsia="標楷體" w:hAnsi="標楷體" w:cs="Arial"/>
          <w:sz w:val="28"/>
        </w:rPr>
        <w:t>作為</w:t>
      </w:r>
      <w:proofErr w:type="gramStart"/>
      <w:r w:rsidRPr="00B70D48">
        <w:rPr>
          <w:rFonts w:ascii="標楷體" w:eastAsia="標楷體" w:hAnsi="標楷體" w:cs="Arial"/>
          <w:sz w:val="28"/>
        </w:rPr>
        <w:t>研</w:t>
      </w:r>
      <w:proofErr w:type="gramEnd"/>
      <w:r w:rsidRPr="00B70D48">
        <w:rPr>
          <w:rFonts w:ascii="標楷體" w:eastAsia="標楷體" w:hAnsi="標楷體" w:cs="Arial"/>
          <w:sz w:val="28"/>
        </w:rPr>
        <w:t>析是否違反契約或資訊安全規定之證據。</w:t>
      </w:r>
    </w:p>
    <w:p w14:paraId="41231E8A" w14:textId="77777777" w:rsidR="005F459D" w:rsidRPr="00B70D48" w:rsidRDefault="005F459D" w:rsidP="00FE3536">
      <w:pPr>
        <w:pStyle w:val="a9"/>
        <w:numPr>
          <w:ilvl w:val="3"/>
          <w:numId w:val="5"/>
        </w:numPr>
        <w:ind w:leftChars="0" w:left="2410"/>
        <w:rPr>
          <w:rFonts w:ascii="標楷體" w:eastAsia="標楷體" w:hAnsi="標楷體" w:cs="Arial"/>
          <w:sz w:val="28"/>
        </w:rPr>
      </w:pPr>
      <w:r w:rsidRPr="00B70D48">
        <w:rPr>
          <w:rFonts w:ascii="標楷體" w:eastAsia="標楷體" w:hAnsi="標楷體" w:cs="Arial"/>
          <w:sz w:val="28"/>
        </w:rPr>
        <w:t>作為與委外廠商協商如何補償之依據。</w:t>
      </w:r>
    </w:p>
    <w:p w14:paraId="7B576B45" w14:textId="77777777" w:rsidR="005F459D" w:rsidRPr="00B70D48" w:rsidRDefault="005F459D" w:rsidP="005F459D">
      <w:pPr>
        <w:pStyle w:val="a9"/>
        <w:numPr>
          <w:ilvl w:val="2"/>
          <w:numId w:val="5"/>
        </w:numPr>
        <w:ind w:leftChars="0"/>
        <w:rPr>
          <w:rFonts w:ascii="標楷體" w:eastAsia="標楷體" w:hAnsi="標楷體" w:cs="Arial"/>
          <w:sz w:val="28"/>
        </w:rPr>
      </w:pPr>
      <w:r w:rsidRPr="00B70D48">
        <w:rPr>
          <w:rFonts w:ascii="標楷體" w:eastAsia="標楷體" w:hAnsi="標楷體" w:cs="Arial"/>
          <w:sz w:val="28"/>
        </w:rPr>
        <w:t>應依據「資訊安全事件通報與應變作業流程」處理資訊安全事件。相關作業程序應注意下列事項：</w:t>
      </w:r>
    </w:p>
    <w:p w14:paraId="63BB3FC8" w14:textId="77777777" w:rsidR="005F459D" w:rsidRPr="00B70D48" w:rsidRDefault="005F459D" w:rsidP="00FE3536">
      <w:pPr>
        <w:pStyle w:val="a9"/>
        <w:numPr>
          <w:ilvl w:val="3"/>
          <w:numId w:val="5"/>
        </w:numPr>
        <w:ind w:leftChars="0" w:left="2552"/>
        <w:rPr>
          <w:rFonts w:ascii="標楷體" w:eastAsia="標楷體" w:hAnsi="標楷體" w:cs="Arial"/>
          <w:sz w:val="28"/>
        </w:rPr>
      </w:pPr>
      <w:r w:rsidRPr="00B70D48">
        <w:rPr>
          <w:rFonts w:ascii="標楷體" w:eastAsia="標楷體" w:hAnsi="標楷體" w:cs="Arial"/>
          <w:sz w:val="28"/>
        </w:rPr>
        <w:t>考量單位資源，於最短的時間內，確認回復後之系統及相</w:t>
      </w:r>
      <w:r w:rsidRPr="00B70D48">
        <w:rPr>
          <w:rFonts w:ascii="標楷體" w:eastAsia="標楷體" w:hAnsi="標楷體" w:cs="Arial"/>
          <w:sz w:val="28"/>
        </w:rPr>
        <w:lastRenderedPageBreak/>
        <w:t>關安全控制是否完整及正確。</w:t>
      </w:r>
    </w:p>
    <w:p w14:paraId="218AD677" w14:textId="77777777" w:rsidR="005F459D" w:rsidRPr="00B70D48" w:rsidRDefault="005F459D" w:rsidP="00FE3536">
      <w:pPr>
        <w:pStyle w:val="a9"/>
        <w:numPr>
          <w:ilvl w:val="3"/>
          <w:numId w:val="5"/>
        </w:numPr>
        <w:ind w:leftChars="0" w:left="2552"/>
        <w:rPr>
          <w:rFonts w:ascii="標楷體" w:eastAsia="標楷體" w:hAnsi="標楷體" w:cs="Arial"/>
          <w:sz w:val="28"/>
        </w:rPr>
      </w:pPr>
      <w:r w:rsidRPr="00B70D48">
        <w:rPr>
          <w:rFonts w:ascii="標楷體" w:eastAsia="標楷體" w:hAnsi="標楷體" w:cs="Arial"/>
          <w:sz w:val="28"/>
        </w:rPr>
        <w:t>向管理階層報告處理情形，並檢討、分析資訊安全事件。</w:t>
      </w:r>
    </w:p>
    <w:p w14:paraId="665261E7" w14:textId="77777777" w:rsidR="005F459D" w:rsidRPr="00B70D48" w:rsidRDefault="005F459D" w:rsidP="00FE3536">
      <w:pPr>
        <w:pStyle w:val="a9"/>
        <w:numPr>
          <w:ilvl w:val="3"/>
          <w:numId w:val="5"/>
        </w:numPr>
        <w:ind w:leftChars="0" w:left="2552"/>
        <w:rPr>
          <w:rFonts w:ascii="標楷體" w:eastAsia="標楷體" w:hAnsi="標楷體" w:cs="Arial"/>
          <w:sz w:val="28"/>
        </w:rPr>
      </w:pPr>
      <w:r w:rsidRPr="00B70D48">
        <w:rPr>
          <w:rFonts w:ascii="標楷體" w:eastAsia="標楷體" w:hAnsi="標楷體" w:cs="Arial"/>
          <w:sz w:val="28"/>
        </w:rPr>
        <w:t>限定僅授權之人員可使用回復後正常作業之系統及資料。</w:t>
      </w:r>
    </w:p>
    <w:p w14:paraId="0182D07C" w14:textId="77777777" w:rsidR="005F459D" w:rsidRPr="00B70D48" w:rsidRDefault="005F459D" w:rsidP="00FE3536">
      <w:pPr>
        <w:pStyle w:val="a9"/>
        <w:numPr>
          <w:ilvl w:val="3"/>
          <w:numId w:val="5"/>
        </w:numPr>
        <w:ind w:leftChars="0" w:left="2552"/>
        <w:rPr>
          <w:rFonts w:ascii="標楷體" w:eastAsia="標楷體" w:hAnsi="標楷體" w:cs="Arial"/>
          <w:sz w:val="28"/>
        </w:rPr>
      </w:pPr>
      <w:r w:rsidRPr="00B70D48">
        <w:rPr>
          <w:rFonts w:ascii="標楷體" w:eastAsia="標楷體" w:hAnsi="標楷體" w:cs="Arial"/>
          <w:sz w:val="28"/>
        </w:rPr>
        <w:t>緊急處理步驟應詳實記載，以備日後查考。</w:t>
      </w:r>
    </w:p>
    <w:p w14:paraId="1284D84D" w14:textId="77777777" w:rsidR="00B70D48" w:rsidRPr="00B70D48" w:rsidRDefault="00B70D48" w:rsidP="00B70D48">
      <w:pPr>
        <w:numPr>
          <w:ilvl w:val="1"/>
          <w:numId w:val="5"/>
        </w:numPr>
        <w:pBdr>
          <w:top w:val="nil"/>
          <w:left w:val="nil"/>
          <w:bottom w:val="nil"/>
          <w:right w:val="nil"/>
          <w:between w:val="nil"/>
        </w:pBdr>
        <w:rPr>
          <w:rFonts w:ascii="標楷體" w:eastAsia="標楷體" w:hAnsi="標楷體" w:cs="time new"/>
          <w:color w:val="000000"/>
          <w:sz w:val="28"/>
          <w:szCs w:val="28"/>
        </w:rPr>
      </w:pPr>
      <w:proofErr w:type="gramStart"/>
      <w:r w:rsidRPr="00B70D48">
        <w:rPr>
          <w:rFonts w:ascii="標楷體" w:eastAsia="標楷體" w:hAnsi="標楷體" w:cs="time new"/>
          <w:color w:val="000000"/>
          <w:sz w:val="28"/>
          <w:szCs w:val="28"/>
        </w:rPr>
        <w:t>威脅情資管理</w:t>
      </w:r>
      <w:proofErr w:type="gramEnd"/>
    </w:p>
    <w:p w14:paraId="0D6ABEBE" w14:textId="77777777" w:rsidR="00B70D48" w:rsidRPr="00B70D48" w:rsidRDefault="00B70D48" w:rsidP="00B70D48">
      <w:pPr>
        <w:numPr>
          <w:ilvl w:val="2"/>
          <w:numId w:val="5"/>
        </w:numPr>
        <w:pBdr>
          <w:top w:val="nil"/>
          <w:left w:val="nil"/>
          <w:bottom w:val="nil"/>
          <w:right w:val="nil"/>
          <w:between w:val="nil"/>
        </w:pBdr>
        <w:rPr>
          <w:rFonts w:ascii="標楷體" w:eastAsia="標楷體" w:hAnsi="標楷體" w:cs="time new"/>
          <w:color w:val="000000"/>
          <w:sz w:val="28"/>
          <w:szCs w:val="28"/>
        </w:rPr>
      </w:pPr>
      <w:proofErr w:type="gramStart"/>
      <w:r w:rsidRPr="00B70D48">
        <w:rPr>
          <w:rFonts w:ascii="標楷體" w:eastAsia="標楷體" w:hAnsi="標楷體" w:cs="time new"/>
          <w:color w:val="000000"/>
          <w:sz w:val="28"/>
          <w:szCs w:val="28"/>
        </w:rPr>
        <w:t>情資蒐集</w:t>
      </w:r>
      <w:proofErr w:type="gramEnd"/>
    </w:p>
    <w:p w14:paraId="532449EA" w14:textId="77777777" w:rsidR="00B70D48" w:rsidRPr="00B70D48" w:rsidRDefault="00B70D48" w:rsidP="00B70D48">
      <w:pPr>
        <w:pStyle w:val="a9"/>
        <w:numPr>
          <w:ilvl w:val="3"/>
          <w:numId w:val="5"/>
        </w:numPr>
        <w:ind w:leftChars="0" w:left="2552"/>
        <w:rPr>
          <w:rFonts w:ascii="標楷體" w:eastAsia="標楷體" w:hAnsi="標楷體" w:cs="Arial"/>
          <w:sz w:val="28"/>
        </w:rPr>
      </w:pPr>
      <w:r w:rsidRPr="00B70D48">
        <w:rPr>
          <w:rFonts w:ascii="標楷體" w:eastAsia="標楷體" w:hAnsi="標楷體" w:cs="Arial"/>
          <w:sz w:val="28"/>
        </w:rPr>
        <w:t>外部</w:t>
      </w:r>
      <w:proofErr w:type="gramStart"/>
      <w:r w:rsidRPr="00B70D48">
        <w:rPr>
          <w:rFonts w:ascii="標楷體" w:eastAsia="標楷體" w:hAnsi="標楷體" w:cs="Arial"/>
          <w:sz w:val="28"/>
        </w:rPr>
        <w:t>威脅情資蒐集</w:t>
      </w:r>
      <w:proofErr w:type="gramEnd"/>
      <w:r w:rsidRPr="00B70D48">
        <w:rPr>
          <w:rFonts w:ascii="標楷體" w:eastAsia="標楷體" w:hAnsi="標楷體" w:cs="Arial"/>
          <w:sz w:val="28"/>
        </w:rPr>
        <w:t>來源為政府機關(如國家資通安全研究院)、民間機構(如TWCERT)及供應商(</w:t>
      </w:r>
      <w:proofErr w:type="gramStart"/>
      <w:r w:rsidRPr="00B70D48">
        <w:rPr>
          <w:rFonts w:ascii="標楷體" w:eastAsia="標楷體" w:hAnsi="標楷體" w:cs="Arial"/>
          <w:sz w:val="28"/>
        </w:rPr>
        <w:t>如資安廠商</w:t>
      </w:r>
      <w:proofErr w:type="gramEnd"/>
      <w:r w:rsidRPr="00B70D48">
        <w:rPr>
          <w:rFonts w:ascii="標楷體" w:eastAsia="標楷體" w:hAnsi="標楷體" w:cs="Arial"/>
          <w:sz w:val="28"/>
        </w:rPr>
        <w:t>、設備原廠)。</w:t>
      </w:r>
    </w:p>
    <w:p w14:paraId="323471C2" w14:textId="77777777" w:rsidR="00B70D48" w:rsidRPr="00B70D48" w:rsidRDefault="00B70D48" w:rsidP="00B70D48">
      <w:pPr>
        <w:pStyle w:val="a9"/>
        <w:numPr>
          <w:ilvl w:val="3"/>
          <w:numId w:val="5"/>
        </w:numPr>
        <w:ind w:leftChars="0" w:left="2552"/>
        <w:rPr>
          <w:rFonts w:ascii="標楷體" w:eastAsia="標楷體" w:hAnsi="標楷體" w:cs="Arial"/>
          <w:sz w:val="28"/>
        </w:rPr>
      </w:pPr>
      <w:r w:rsidRPr="00B70D48">
        <w:rPr>
          <w:rFonts w:ascii="標楷體" w:eastAsia="標楷體" w:hAnsi="標楷體" w:cs="Arial"/>
          <w:sz w:val="28"/>
        </w:rPr>
        <w:t>內部</w:t>
      </w:r>
      <w:proofErr w:type="gramStart"/>
      <w:r w:rsidRPr="00B70D48">
        <w:rPr>
          <w:rFonts w:ascii="標楷體" w:eastAsia="標楷體" w:hAnsi="標楷體" w:cs="Arial"/>
          <w:sz w:val="28"/>
        </w:rPr>
        <w:t>威脅情資蒐集</w:t>
      </w:r>
      <w:proofErr w:type="gramEnd"/>
      <w:r w:rsidRPr="00B70D48">
        <w:rPr>
          <w:rFonts w:ascii="標楷體" w:eastAsia="標楷體" w:hAnsi="標楷體" w:cs="Arial"/>
          <w:sz w:val="28"/>
        </w:rPr>
        <w:t>來源</w:t>
      </w:r>
      <w:proofErr w:type="gramStart"/>
      <w:r w:rsidRPr="00B70D48">
        <w:rPr>
          <w:rFonts w:ascii="標楷體" w:eastAsia="標楷體" w:hAnsi="標楷體" w:cs="Arial"/>
          <w:sz w:val="28"/>
        </w:rPr>
        <w:t>為資安平台</w:t>
      </w:r>
      <w:proofErr w:type="gramEnd"/>
      <w:r w:rsidRPr="00B70D48">
        <w:rPr>
          <w:rFonts w:ascii="標楷體" w:eastAsia="標楷體" w:hAnsi="標楷體" w:cs="Arial"/>
          <w:sz w:val="28"/>
        </w:rPr>
        <w:t>(SOC、SIEM、EDR、XDR…等)、設備警示、技術檢測結果、安全事件通報與日誌分析等資訊。</w:t>
      </w:r>
    </w:p>
    <w:p w14:paraId="20FCF63F" w14:textId="77777777" w:rsidR="00B70D48" w:rsidRPr="00B70D48" w:rsidRDefault="00B70D48" w:rsidP="00B70D48">
      <w:pPr>
        <w:numPr>
          <w:ilvl w:val="2"/>
          <w:numId w:val="5"/>
        </w:numPr>
        <w:pBdr>
          <w:top w:val="nil"/>
          <w:left w:val="nil"/>
          <w:bottom w:val="nil"/>
          <w:right w:val="nil"/>
          <w:between w:val="nil"/>
        </w:pBdr>
        <w:rPr>
          <w:rFonts w:ascii="標楷體" w:eastAsia="標楷體" w:hAnsi="標楷體" w:cs="time new"/>
          <w:color w:val="000000"/>
          <w:sz w:val="28"/>
          <w:szCs w:val="28"/>
        </w:rPr>
      </w:pPr>
      <w:proofErr w:type="gramStart"/>
      <w:r w:rsidRPr="00B70D48">
        <w:rPr>
          <w:rFonts w:ascii="標楷體" w:eastAsia="標楷體" w:hAnsi="標楷體" w:cs="time new"/>
          <w:color w:val="000000"/>
          <w:sz w:val="28"/>
          <w:szCs w:val="28"/>
        </w:rPr>
        <w:t>情資分析</w:t>
      </w:r>
      <w:proofErr w:type="gramEnd"/>
    </w:p>
    <w:p w14:paraId="237F8F67" w14:textId="77777777" w:rsidR="00B70D48" w:rsidRPr="00B70D48" w:rsidRDefault="00B70D48" w:rsidP="00B70D48">
      <w:pPr>
        <w:pStyle w:val="a9"/>
        <w:numPr>
          <w:ilvl w:val="3"/>
          <w:numId w:val="5"/>
        </w:numPr>
        <w:ind w:leftChars="0" w:left="2552"/>
        <w:rPr>
          <w:rFonts w:ascii="標楷體" w:eastAsia="標楷體" w:hAnsi="標楷體" w:cs="Arial"/>
          <w:sz w:val="28"/>
        </w:rPr>
      </w:pPr>
      <w:r w:rsidRPr="00B70D48">
        <w:rPr>
          <w:rFonts w:ascii="標楷體" w:eastAsia="標楷體" w:hAnsi="標楷體" w:cs="Arial"/>
          <w:sz w:val="28"/>
        </w:rPr>
        <w:t>應由資訊安全執行小組針對外部及內部</w:t>
      </w:r>
      <w:proofErr w:type="gramStart"/>
      <w:r w:rsidRPr="00B70D48">
        <w:rPr>
          <w:rFonts w:ascii="標楷體" w:eastAsia="標楷體" w:hAnsi="標楷體" w:cs="Arial"/>
          <w:sz w:val="28"/>
        </w:rPr>
        <w:t>威脅情資進行</w:t>
      </w:r>
      <w:proofErr w:type="gramEnd"/>
      <w:r w:rsidRPr="00B70D48">
        <w:rPr>
          <w:rFonts w:ascii="標楷體" w:eastAsia="標楷體" w:hAnsi="標楷體" w:cs="Arial"/>
          <w:sz w:val="28"/>
        </w:rPr>
        <w:t>分析，評估其影響之範圍(如系統主機、網路設備或特定軟體等)。</w:t>
      </w:r>
    </w:p>
    <w:p w14:paraId="6FAD24F4" w14:textId="77777777" w:rsidR="00B70D48" w:rsidRPr="00B70D48" w:rsidRDefault="00B70D48" w:rsidP="00B70D48">
      <w:pPr>
        <w:numPr>
          <w:ilvl w:val="2"/>
          <w:numId w:val="5"/>
        </w:numPr>
        <w:pBdr>
          <w:top w:val="nil"/>
          <w:left w:val="nil"/>
          <w:bottom w:val="nil"/>
          <w:right w:val="nil"/>
          <w:between w:val="nil"/>
        </w:pBdr>
        <w:rPr>
          <w:rFonts w:ascii="標楷體" w:eastAsia="標楷體" w:hAnsi="標楷體" w:cs="time new"/>
          <w:color w:val="000000"/>
          <w:sz w:val="28"/>
          <w:szCs w:val="28"/>
        </w:rPr>
      </w:pPr>
      <w:proofErr w:type="gramStart"/>
      <w:r w:rsidRPr="00B70D48">
        <w:rPr>
          <w:rFonts w:ascii="標楷體" w:eastAsia="標楷體" w:hAnsi="標楷體" w:cs="time new"/>
          <w:color w:val="000000"/>
          <w:sz w:val="28"/>
          <w:szCs w:val="28"/>
        </w:rPr>
        <w:t>情資處理</w:t>
      </w:r>
      <w:proofErr w:type="gramEnd"/>
    </w:p>
    <w:p w14:paraId="606F89DE" w14:textId="77777777" w:rsidR="00B70D48" w:rsidRDefault="00B70D48" w:rsidP="00B70D48">
      <w:pPr>
        <w:pStyle w:val="a9"/>
        <w:numPr>
          <w:ilvl w:val="3"/>
          <w:numId w:val="5"/>
        </w:numPr>
        <w:ind w:leftChars="0"/>
        <w:rPr>
          <w:rFonts w:ascii="標楷體" w:eastAsia="標楷體" w:hAnsi="標楷體" w:cs="Arial"/>
          <w:sz w:val="28"/>
        </w:rPr>
      </w:pPr>
      <w:bookmarkStart w:id="5" w:name="_heading=h.1t3h5sf" w:colFirst="0" w:colLast="0"/>
      <w:bookmarkEnd w:id="5"/>
      <w:r w:rsidRPr="00B70D48">
        <w:rPr>
          <w:rFonts w:ascii="標楷體" w:eastAsia="標楷體" w:hAnsi="標楷體" w:cs="Arial"/>
          <w:sz w:val="28"/>
        </w:rPr>
        <w:t>需至少每</w:t>
      </w:r>
      <w:proofErr w:type="gramStart"/>
      <w:r w:rsidRPr="00B70D48">
        <w:rPr>
          <w:rFonts w:ascii="標楷體" w:eastAsia="標楷體" w:hAnsi="標楷體" w:cs="Arial"/>
          <w:sz w:val="28"/>
        </w:rPr>
        <w:t>個</w:t>
      </w:r>
      <w:proofErr w:type="gramEnd"/>
      <w:r w:rsidRPr="00B70D48">
        <w:rPr>
          <w:rFonts w:ascii="標楷體" w:eastAsia="標楷體" w:hAnsi="標楷體" w:cs="Arial"/>
          <w:sz w:val="28"/>
        </w:rPr>
        <w:t>月定期</w:t>
      </w:r>
      <w:proofErr w:type="gramStart"/>
      <w:r w:rsidRPr="00B70D48">
        <w:rPr>
          <w:rFonts w:ascii="標楷體" w:eastAsia="標楷體" w:hAnsi="標楷體" w:cs="Arial"/>
          <w:sz w:val="28"/>
        </w:rPr>
        <w:t>依情資分析</w:t>
      </w:r>
      <w:proofErr w:type="gramEnd"/>
      <w:r w:rsidRPr="00B70D48">
        <w:rPr>
          <w:rFonts w:ascii="標楷體" w:eastAsia="標楷體" w:hAnsi="標楷體" w:cs="Arial"/>
          <w:sz w:val="28"/>
        </w:rPr>
        <w:t>結果建立「</w:t>
      </w:r>
      <w:proofErr w:type="gramStart"/>
      <w:r w:rsidRPr="00B70D48">
        <w:rPr>
          <w:rFonts w:ascii="標楷體" w:eastAsia="標楷體" w:hAnsi="標楷體" w:cs="Arial"/>
          <w:sz w:val="28"/>
        </w:rPr>
        <w:t>資訊安全情資管理</w:t>
      </w:r>
      <w:proofErr w:type="gramEnd"/>
      <w:r w:rsidRPr="00B70D48">
        <w:rPr>
          <w:rFonts w:ascii="標楷體" w:eastAsia="標楷體" w:hAnsi="標楷體" w:cs="Arial"/>
          <w:sz w:val="28"/>
        </w:rPr>
        <w:t>表」，以</w:t>
      </w:r>
      <w:proofErr w:type="gramStart"/>
      <w:r w:rsidRPr="00B70D48">
        <w:rPr>
          <w:rFonts w:ascii="標楷體" w:eastAsia="標楷體" w:hAnsi="標楷體" w:cs="Arial"/>
          <w:sz w:val="28"/>
        </w:rPr>
        <w:t>研</w:t>
      </w:r>
      <w:proofErr w:type="gramEnd"/>
      <w:r w:rsidRPr="00B70D48">
        <w:rPr>
          <w:rFonts w:ascii="標楷體" w:eastAsia="標楷體" w:hAnsi="標楷體" w:cs="Arial"/>
          <w:sz w:val="28"/>
        </w:rPr>
        <w:t>擬解決方案，如進行管理程序修正、技術脆弱性</w:t>
      </w:r>
      <w:r w:rsidRPr="00B70D48">
        <w:rPr>
          <w:rFonts w:ascii="標楷體" w:eastAsia="標楷體" w:hAnsi="標楷體" w:cs="Arial"/>
          <w:sz w:val="28"/>
        </w:rPr>
        <w:lastRenderedPageBreak/>
        <w:t>管理，並</w:t>
      </w:r>
      <w:proofErr w:type="gramStart"/>
      <w:r w:rsidRPr="00B70D48">
        <w:rPr>
          <w:rFonts w:ascii="標楷體" w:eastAsia="標楷體" w:hAnsi="標楷體" w:cs="Arial"/>
          <w:sz w:val="28"/>
        </w:rPr>
        <w:t>設定情資管理</w:t>
      </w:r>
      <w:proofErr w:type="gramEnd"/>
      <w:r w:rsidRPr="00B70D48">
        <w:rPr>
          <w:rFonts w:ascii="標楷體" w:eastAsia="標楷體" w:hAnsi="標楷體" w:cs="Arial"/>
          <w:sz w:val="28"/>
        </w:rPr>
        <w:t>預訂完成時間及追蹤時間，持續追蹤至</w:t>
      </w:r>
      <w:proofErr w:type="gramStart"/>
      <w:r w:rsidRPr="00B70D48">
        <w:rPr>
          <w:rFonts w:ascii="標楷體" w:eastAsia="標楷體" w:hAnsi="標楷體" w:cs="Arial"/>
          <w:sz w:val="28"/>
        </w:rPr>
        <w:t>威脅情資處理</w:t>
      </w:r>
      <w:proofErr w:type="gramEnd"/>
      <w:r w:rsidRPr="00B70D48">
        <w:rPr>
          <w:rFonts w:ascii="標楷體" w:eastAsia="標楷體" w:hAnsi="標楷體" w:cs="Arial"/>
          <w:sz w:val="28"/>
        </w:rPr>
        <w:t>完畢。</w:t>
      </w:r>
    </w:p>
    <w:p w14:paraId="3208F2C6" w14:textId="77777777" w:rsidR="006F15DF" w:rsidRPr="00161C3F" w:rsidRDefault="006F15DF" w:rsidP="006F15DF">
      <w:pPr>
        <w:numPr>
          <w:ilvl w:val="2"/>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資訊安全執行小組於收到</w:t>
      </w:r>
      <w:proofErr w:type="gramStart"/>
      <w:r w:rsidRPr="00161C3F">
        <w:rPr>
          <w:rFonts w:ascii="標楷體" w:eastAsia="標楷體" w:hAnsi="標楷體" w:cs="time new"/>
          <w:color w:val="000000"/>
          <w:sz w:val="28"/>
          <w:szCs w:val="28"/>
        </w:rPr>
        <w:t>資訊安全情資後</w:t>
      </w:r>
      <w:proofErr w:type="gramEnd"/>
      <w:r w:rsidRPr="00161C3F">
        <w:rPr>
          <w:rFonts w:ascii="標楷體" w:eastAsia="標楷體" w:hAnsi="標楷體" w:cs="time new"/>
          <w:color w:val="000000"/>
          <w:sz w:val="28"/>
          <w:szCs w:val="28"/>
        </w:rPr>
        <w:t>，研判為</w:t>
      </w:r>
      <w:proofErr w:type="gramStart"/>
      <w:r w:rsidRPr="00161C3F">
        <w:rPr>
          <w:rFonts w:ascii="標楷體" w:eastAsia="標楷體" w:hAnsi="標楷體" w:cs="time new"/>
          <w:color w:val="000000"/>
          <w:sz w:val="28"/>
          <w:szCs w:val="28"/>
        </w:rPr>
        <w:t>資訊安全情資或</w:t>
      </w:r>
      <w:proofErr w:type="gramEnd"/>
      <w:r w:rsidRPr="00161C3F">
        <w:rPr>
          <w:rFonts w:ascii="標楷體" w:eastAsia="標楷體" w:hAnsi="標楷體" w:cs="time new"/>
          <w:color w:val="000000"/>
          <w:sz w:val="28"/>
          <w:szCs w:val="28"/>
        </w:rPr>
        <w:t>資訊安全事件。若：</w:t>
      </w:r>
    </w:p>
    <w:p w14:paraId="1C5669B4" w14:textId="77777777" w:rsidR="006F15DF" w:rsidRPr="006F15DF" w:rsidRDefault="006F15DF" w:rsidP="006F15DF">
      <w:pPr>
        <w:numPr>
          <w:ilvl w:val="3"/>
          <w:numId w:val="5"/>
        </w:numPr>
        <w:pBdr>
          <w:top w:val="nil"/>
          <w:left w:val="nil"/>
          <w:bottom w:val="nil"/>
          <w:right w:val="nil"/>
          <w:between w:val="nil"/>
        </w:pBdr>
        <w:rPr>
          <w:rFonts w:ascii="標楷體" w:eastAsia="標楷體" w:hAnsi="標楷體" w:cs="time new"/>
          <w:color w:val="000000"/>
          <w:sz w:val="28"/>
          <w:szCs w:val="28"/>
        </w:rPr>
      </w:pPr>
      <w:bookmarkStart w:id="6" w:name="_heading=h.4d34og8" w:colFirst="0" w:colLast="0"/>
      <w:bookmarkEnd w:id="6"/>
      <w:r w:rsidRPr="006F15DF">
        <w:rPr>
          <w:rFonts w:ascii="標楷體" w:eastAsia="標楷體" w:hAnsi="標楷體" w:cs="time new"/>
          <w:color w:val="000000"/>
          <w:sz w:val="28"/>
          <w:szCs w:val="28"/>
        </w:rPr>
        <w:t>判定為</w:t>
      </w:r>
      <w:proofErr w:type="gramStart"/>
      <w:r w:rsidRPr="006F15DF">
        <w:rPr>
          <w:rFonts w:ascii="標楷體" w:eastAsia="標楷體" w:hAnsi="標楷體" w:cs="time new"/>
          <w:color w:val="000000"/>
          <w:sz w:val="28"/>
          <w:szCs w:val="28"/>
        </w:rPr>
        <w:t>資訊安全情資而</w:t>
      </w:r>
      <w:proofErr w:type="gramEnd"/>
      <w:r w:rsidRPr="006F15DF">
        <w:rPr>
          <w:rFonts w:ascii="標楷體" w:eastAsia="標楷體" w:hAnsi="標楷體" w:cs="time new"/>
          <w:color w:val="000000"/>
          <w:sz w:val="28"/>
          <w:szCs w:val="28"/>
        </w:rPr>
        <w:t>非資訊安全事件時，則依</w:t>
      </w:r>
      <w:r>
        <w:rPr>
          <w:rFonts w:ascii="標楷體" w:eastAsia="標楷體" w:hAnsi="標楷體" w:cs="time new" w:hint="eastAsia"/>
          <w:color w:val="000000"/>
          <w:sz w:val="28"/>
          <w:szCs w:val="28"/>
        </w:rPr>
        <w:t>規定</w:t>
      </w:r>
      <w:r w:rsidRPr="006F15DF">
        <w:rPr>
          <w:rFonts w:ascii="標楷體" w:eastAsia="標楷體" w:hAnsi="標楷體" w:cs="time new"/>
          <w:color w:val="000000"/>
          <w:sz w:val="28"/>
          <w:szCs w:val="28"/>
        </w:rPr>
        <w:t>執行，並呈相關主管核准。</w:t>
      </w:r>
    </w:p>
    <w:p w14:paraId="3A21D4B7" w14:textId="77777777" w:rsidR="006F15DF" w:rsidRPr="00B70D48" w:rsidRDefault="006F15DF" w:rsidP="002200B2">
      <w:pPr>
        <w:numPr>
          <w:ilvl w:val="3"/>
          <w:numId w:val="5"/>
        </w:numPr>
        <w:pBdr>
          <w:top w:val="nil"/>
          <w:left w:val="nil"/>
          <w:bottom w:val="nil"/>
          <w:right w:val="nil"/>
          <w:between w:val="nil"/>
        </w:pBdr>
        <w:rPr>
          <w:rFonts w:ascii="標楷體" w:eastAsia="標楷體" w:hAnsi="標楷體" w:cs="Arial"/>
          <w:sz w:val="28"/>
        </w:rPr>
      </w:pPr>
      <w:r w:rsidRPr="006F15DF">
        <w:rPr>
          <w:rFonts w:ascii="標楷體" w:eastAsia="標楷體" w:hAnsi="標楷體" w:cs="time new"/>
          <w:color w:val="000000"/>
          <w:sz w:val="28"/>
          <w:szCs w:val="28"/>
        </w:rPr>
        <w:t>判定為資訊安全事件時，應啟動內外部通報程序。</w:t>
      </w:r>
    </w:p>
    <w:p w14:paraId="3EEA3E68" w14:textId="77777777" w:rsidR="005F459D" w:rsidRPr="00B70D48" w:rsidRDefault="00400A55" w:rsidP="005F459D">
      <w:pPr>
        <w:pStyle w:val="a9"/>
        <w:numPr>
          <w:ilvl w:val="1"/>
          <w:numId w:val="5"/>
        </w:numPr>
        <w:ind w:leftChars="0"/>
        <w:rPr>
          <w:rFonts w:ascii="標楷體" w:eastAsia="標楷體" w:hAnsi="標楷體" w:cs="Arial"/>
          <w:sz w:val="28"/>
        </w:rPr>
      </w:pPr>
      <w:r w:rsidRPr="00B70D48">
        <w:rPr>
          <w:rFonts w:ascii="標楷體" w:eastAsia="標楷體" w:hAnsi="標楷體" w:cs="Arial"/>
          <w:sz w:val="28"/>
          <w:lang w:eastAsia="zh-HK"/>
        </w:rPr>
        <w:t>內部</w:t>
      </w:r>
      <w:r w:rsidR="005F459D" w:rsidRPr="00B70D48">
        <w:rPr>
          <w:rFonts w:ascii="標楷體" w:eastAsia="標楷體" w:hAnsi="標楷體" w:cs="Arial"/>
          <w:sz w:val="28"/>
        </w:rPr>
        <w:t>通報程序</w:t>
      </w:r>
    </w:p>
    <w:p w14:paraId="3B68F206" w14:textId="77777777" w:rsidR="005F459D" w:rsidRPr="00B70D48" w:rsidRDefault="005F459D" w:rsidP="00FE3536">
      <w:pPr>
        <w:pStyle w:val="a9"/>
        <w:numPr>
          <w:ilvl w:val="2"/>
          <w:numId w:val="5"/>
        </w:numPr>
        <w:ind w:leftChars="0" w:left="1560" w:hanging="851"/>
        <w:rPr>
          <w:rFonts w:ascii="標楷體" w:eastAsia="標楷體" w:hAnsi="標楷體" w:cs="Arial"/>
          <w:sz w:val="28"/>
        </w:rPr>
      </w:pPr>
      <w:r w:rsidRPr="00B70D48">
        <w:rPr>
          <w:rFonts w:ascii="標楷體" w:eastAsia="標楷體" w:hAnsi="標楷體" w:cs="Arial"/>
          <w:sz w:val="28"/>
        </w:rPr>
        <w:t>疑似資訊安全事件發生時，發現人員應依事件歸屬通報權責單位，並告知直屬主管。</w:t>
      </w:r>
    </w:p>
    <w:p w14:paraId="4419ACA4" w14:textId="77777777" w:rsidR="00400A55" w:rsidRPr="00B70D48" w:rsidRDefault="00400A55" w:rsidP="00FE3536">
      <w:pPr>
        <w:pStyle w:val="a9"/>
        <w:numPr>
          <w:ilvl w:val="2"/>
          <w:numId w:val="5"/>
        </w:numPr>
        <w:ind w:leftChars="0" w:left="1560" w:hanging="851"/>
        <w:rPr>
          <w:rFonts w:ascii="標楷體" w:eastAsia="標楷體" w:hAnsi="標楷體" w:cs="Arial"/>
          <w:sz w:val="28"/>
        </w:rPr>
      </w:pPr>
      <w:r w:rsidRPr="00B70D48">
        <w:rPr>
          <w:rFonts w:ascii="標楷體" w:eastAsia="標楷體" w:hAnsi="標楷體" w:cs="Arial"/>
          <w:sz w:val="28"/>
        </w:rPr>
        <w:t>權責單位於收到通知後，應遵循本程序書附件「資訊安全事件通報與應變作業流程」進行後續通報與處理作業。</w:t>
      </w:r>
    </w:p>
    <w:p w14:paraId="2800EEF7" w14:textId="77777777" w:rsidR="004F7C33" w:rsidRPr="00B70D48" w:rsidRDefault="004F7C33" w:rsidP="00680026">
      <w:pPr>
        <w:pStyle w:val="a9"/>
        <w:numPr>
          <w:ilvl w:val="1"/>
          <w:numId w:val="5"/>
        </w:numPr>
        <w:ind w:leftChars="0"/>
        <w:rPr>
          <w:rFonts w:ascii="標楷體" w:eastAsia="標楷體" w:hAnsi="標楷體" w:cs="Arial"/>
          <w:sz w:val="28"/>
        </w:rPr>
      </w:pPr>
      <w:r w:rsidRPr="00B70D48">
        <w:rPr>
          <w:rFonts w:ascii="標楷體" w:eastAsia="標楷體" w:hAnsi="標楷體" w:cs="Arial"/>
          <w:sz w:val="28"/>
        </w:rPr>
        <w:t>外部通報作業：</w:t>
      </w:r>
    </w:p>
    <w:p w14:paraId="46DC35F9" w14:textId="77777777" w:rsidR="0082743D" w:rsidRPr="00B70D48" w:rsidRDefault="002B782C" w:rsidP="00FE3536">
      <w:pPr>
        <w:pStyle w:val="a9"/>
        <w:numPr>
          <w:ilvl w:val="2"/>
          <w:numId w:val="5"/>
        </w:numPr>
        <w:ind w:leftChars="0" w:left="1560"/>
        <w:rPr>
          <w:rFonts w:ascii="標楷體" w:eastAsia="標楷體" w:hAnsi="標楷體" w:cs="Arial"/>
          <w:sz w:val="28"/>
        </w:rPr>
      </w:pPr>
      <w:r w:rsidRPr="00B70D48">
        <w:rPr>
          <w:rFonts w:ascii="標楷體" w:eastAsia="標楷體" w:hAnsi="標楷體" w:cs="Arial"/>
          <w:sz w:val="28"/>
        </w:rPr>
        <w:t>發生資</w:t>
      </w:r>
      <w:r w:rsidRPr="00B70D48">
        <w:rPr>
          <w:rFonts w:ascii="標楷體" w:eastAsia="標楷體" w:hAnsi="標楷體" w:cs="Arial"/>
          <w:sz w:val="28"/>
          <w:lang w:eastAsia="zh-HK"/>
        </w:rPr>
        <w:t>訊</w:t>
      </w:r>
      <w:r w:rsidR="0082743D" w:rsidRPr="00B70D48">
        <w:rPr>
          <w:rFonts w:ascii="標楷體" w:eastAsia="標楷體" w:hAnsi="標楷體" w:cs="Arial"/>
          <w:sz w:val="28"/>
        </w:rPr>
        <w:t>安全事件時，應遵循</w:t>
      </w:r>
      <w:r w:rsidRPr="00B70D48">
        <w:rPr>
          <w:rFonts w:ascii="標楷體" w:eastAsia="標楷體" w:hAnsi="標楷體" w:cs="Arial"/>
          <w:sz w:val="28"/>
        </w:rPr>
        <w:t>『資通安全事件通報及應變辦法』</w:t>
      </w:r>
      <w:r w:rsidR="0082743D" w:rsidRPr="00B70D48">
        <w:rPr>
          <w:rFonts w:ascii="標楷體" w:eastAsia="標楷體" w:hAnsi="標楷體" w:cs="Arial"/>
          <w:sz w:val="28"/>
        </w:rPr>
        <w:t>進行外部通報作業。</w:t>
      </w:r>
    </w:p>
    <w:p w14:paraId="090F6CCC" w14:textId="77777777" w:rsidR="008A4ACE" w:rsidRPr="008A4ACE" w:rsidRDefault="008A4ACE" w:rsidP="008A4ACE">
      <w:pPr>
        <w:numPr>
          <w:ilvl w:val="2"/>
          <w:numId w:val="5"/>
        </w:numPr>
        <w:pBdr>
          <w:top w:val="nil"/>
          <w:left w:val="nil"/>
          <w:bottom w:val="nil"/>
          <w:right w:val="nil"/>
          <w:between w:val="nil"/>
        </w:pBdr>
        <w:rPr>
          <w:rFonts w:ascii="標楷體" w:eastAsia="標楷體" w:hAnsi="標楷體" w:cs="time new"/>
          <w:color w:val="000000"/>
          <w:sz w:val="28"/>
          <w:szCs w:val="28"/>
        </w:rPr>
      </w:pPr>
      <w:r w:rsidRPr="008A4ACE">
        <w:rPr>
          <w:rFonts w:ascii="標楷體" w:eastAsia="標楷體" w:hAnsi="標楷體" w:cs="time new"/>
          <w:color w:val="000000"/>
          <w:sz w:val="28"/>
          <w:szCs w:val="28"/>
        </w:rPr>
        <w:t>權責單位確認發生資訊安全事件時，應於1小時內於「國家資通安全通報應變網站」完成通報作業。</w:t>
      </w:r>
    </w:p>
    <w:p w14:paraId="2FCD91B2" w14:textId="77777777" w:rsidR="008A4ACE" w:rsidRPr="008A4ACE" w:rsidRDefault="008A4ACE" w:rsidP="008A4ACE">
      <w:pPr>
        <w:numPr>
          <w:ilvl w:val="2"/>
          <w:numId w:val="5"/>
        </w:numPr>
        <w:pBdr>
          <w:top w:val="nil"/>
          <w:left w:val="nil"/>
          <w:bottom w:val="nil"/>
          <w:right w:val="nil"/>
          <w:between w:val="nil"/>
        </w:pBdr>
        <w:rPr>
          <w:rFonts w:ascii="標楷體" w:eastAsia="標楷體" w:hAnsi="標楷體" w:cs="time new"/>
          <w:color w:val="000000"/>
          <w:sz w:val="28"/>
          <w:szCs w:val="28"/>
        </w:rPr>
      </w:pPr>
      <w:r w:rsidRPr="008A4ACE">
        <w:rPr>
          <w:rFonts w:ascii="標楷體" w:eastAsia="標楷體" w:hAnsi="標楷體" w:cs="time new"/>
          <w:color w:val="000000"/>
          <w:sz w:val="28"/>
          <w:szCs w:val="28"/>
        </w:rPr>
        <w:t>對於一般事件，權責單位應於知悉事件後72小時內完成損害控制或復原作業之辦理，並應留存紀錄；於重大事件，權責單位應</w:t>
      </w:r>
      <w:r w:rsidRPr="008A4ACE">
        <w:rPr>
          <w:rFonts w:ascii="標楷體" w:eastAsia="標楷體" w:hAnsi="標楷體" w:cs="time new"/>
          <w:color w:val="000000"/>
          <w:sz w:val="28"/>
          <w:szCs w:val="28"/>
        </w:rPr>
        <w:lastRenderedPageBreak/>
        <w:t>於知悉事件後36小時內完成損害控制或復原作業之辦理，並應留存紀錄。</w:t>
      </w:r>
    </w:p>
    <w:p w14:paraId="7C5B2D5B" w14:textId="77777777" w:rsidR="008A4ACE" w:rsidRDefault="008A4ACE" w:rsidP="008A4ACE">
      <w:pPr>
        <w:numPr>
          <w:ilvl w:val="1"/>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跡證保存</w:t>
      </w:r>
    </w:p>
    <w:p w14:paraId="50E7F824" w14:textId="77777777" w:rsidR="008A4ACE" w:rsidRPr="008A4ACE" w:rsidRDefault="008A4ACE" w:rsidP="008A4ACE">
      <w:pPr>
        <w:pStyle w:val="a9"/>
        <w:numPr>
          <w:ilvl w:val="2"/>
          <w:numId w:val="5"/>
        </w:numPr>
        <w:ind w:leftChars="0"/>
        <w:rPr>
          <w:rFonts w:ascii="標楷體" w:eastAsia="標楷體" w:hAnsi="標楷體" w:cs="time new"/>
          <w:color w:val="000000"/>
          <w:sz w:val="28"/>
          <w:szCs w:val="28"/>
        </w:rPr>
      </w:pPr>
      <w:r>
        <w:rPr>
          <w:rFonts w:ascii="標楷體" w:eastAsia="標楷體" w:hAnsi="標楷體" w:cs="time new" w:hint="eastAsia"/>
          <w:color w:val="000000"/>
          <w:sz w:val="28"/>
          <w:szCs w:val="28"/>
        </w:rPr>
        <w:t>本家</w:t>
      </w:r>
      <w:r w:rsidRPr="008A4ACE">
        <w:rPr>
          <w:rFonts w:ascii="標楷體" w:eastAsia="標楷體" w:hAnsi="標楷體" w:cs="time new" w:hint="eastAsia"/>
          <w:color w:val="000000"/>
          <w:sz w:val="28"/>
          <w:szCs w:val="28"/>
        </w:rPr>
        <w:t>依據「政府機關（構）</w:t>
      </w:r>
      <w:proofErr w:type="gramStart"/>
      <w:r w:rsidRPr="008A4ACE">
        <w:rPr>
          <w:rFonts w:ascii="標楷體" w:eastAsia="標楷體" w:hAnsi="標楷體" w:cs="time new" w:hint="eastAsia"/>
          <w:color w:val="000000"/>
          <w:sz w:val="28"/>
          <w:szCs w:val="28"/>
        </w:rPr>
        <w:t>資安事件</w:t>
      </w:r>
      <w:proofErr w:type="gramEnd"/>
      <w:r w:rsidRPr="008A4ACE">
        <w:rPr>
          <w:rFonts w:ascii="標楷體" w:eastAsia="標楷體" w:hAnsi="標楷體" w:cs="time new" w:hint="eastAsia"/>
          <w:color w:val="000000"/>
          <w:sz w:val="28"/>
          <w:szCs w:val="28"/>
        </w:rPr>
        <w:t>數位證據保全標準作業程序」進行數位證據蒐集。</w:t>
      </w:r>
    </w:p>
    <w:p w14:paraId="6E274F1F" w14:textId="77777777" w:rsidR="008A4ACE" w:rsidRDefault="008A4ACE" w:rsidP="008A4ACE">
      <w:pPr>
        <w:numPr>
          <w:ilvl w:val="2"/>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發生資訊安全事件時，本公司應依下列原則進行跡證保存：</w:t>
      </w:r>
    </w:p>
    <w:p w14:paraId="7513547D" w14:textId="77777777" w:rsidR="008A4ACE" w:rsidRPr="008A4ACE" w:rsidRDefault="008A4ACE" w:rsidP="008A4ACE">
      <w:pPr>
        <w:numPr>
          <w:ilvl w:val="3"/>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本</w:t>
      </w:r>
      <w:r>
        <w:rPr>
          <w:rFonts w:ascii="標楷體" w:eastAsia="標楷體" w:hAnsi="標楷體" w:cs="time new" w:hint="eastAsia"/>
          <w:color w:val="000000"/>
          <w:sz w:val="28"/>
          <w:szCs w:val="28"/>
        </w:rPr>
        <w:t>家</w:t>
      </w:r>
      <w:r w:rsidRPr="00161C3F">
        <w:rPr>
          <w:rFonts w:ascii="標楷體" w:eastAsia="標楷體" w:hAnsi="標楷體" w:cs="time new"/>
          <w:color w:val="000000"/>
          <w:sz w:val="28"/>
          <w:szCs w:val="28"/>
        </w:rPr>
        <w:t>進行跡證保存時，應優先採取隔離機制，包含設備關機、網路連線中斷或隔離、關閉服務、限制連線、限制權</w:t>
      </w:r>
      <w:r w:rsidRPr="008A4ACE">
        <w:rPr>
          <w:rFonts w:ascii="標楷體" w:eastAsia="標楷體" w:hAnsi="標楷體" w:cs="time new"/>
          <w:color w:val="000000"/>
          <w:sz w:val="28"/>
          <w:szCs w:val="28"/>
        </w:rPr>
        <w:t>限、有限度修補漏洞等方式，以降低攻擊擴散。</w:t>
      </w:r>
    </w:p>
    <w:p w14:paraId="019D45E9" w14:textId="77777777" w:rsidR="008A4ACE" w:rsidRPr="008A4ACE" w:rsidRDefault="008A4ACE" w:rsidP="008A4ACE">
      <w:pPr>
        <w:numPr>
          <w:ilvl w:val="3"/>
          <w:numId w:val="5"/>
        </w:numPr>
        <w:pBdr>
          <w:top w:val="nil"/>
          <w:left w:val="nil"/>
          <w:bottom w:val="nil"/>
          <w:right w:val="nil"/>
          <w:between w:val="nil"/>
        </w:pBdr>
        <w:jc w:val="both"/>
        <w:rPr>
          <w:rFonts w:ascii="標楷體" w:eastAsia="標楷體" w:hAnsi="標楷體" w:cs="time new"/>
          <w:color w:val="000000"/>
          <w:sz w:val="28"/>
          <w:szCs w:val="28"/>
        </w:rPr>
      </w:pPr>
      <w:r w:rsidRPr="008A4ACE">
        <w:rPr>
          <w:rFonts w:ascii="標楷體" w:eastAsia="標楷體" w:hAnsi="標楷體" w:cs="time new"/>
          <w:color w:val="000000"/>
          <w:sz w:val="28"/>
          <w:szCs w:val="28"/>
        </w:rPr>
        <w:t>跡證保存範圍應包含資通系統日誌(如應用程式AP、資料庫DB、作業系統OS、AD等)與相關聯之資通防護設備日誌紀錄(如防火牆、應用程式防火牆WAF、核心交換器、VPN等)。</w:t>
      </w:r>
    </w:p>
    <w:p w14:paraId="098FB0EC" w14:textId="77777777" w:rsidR="008A4ACE" w:rsidRPr="00161C3F" w:rsidRDefault="008A4ACE" w:rsidP="008A4ACE">
      <w:pPr>
        <w:numPr>
          <w:ilvl w:val="3"/>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若</w:t>
      </w:r>
      <w:proofErr w:type="gramStart"/>
      <w:r w:rsidRPr="00161C3F">
        <w:rPr>
          <w:rFonts w:ascii="標楷體" w:eastAsia="標楷體" w:hAnsi="標楷體" w:cs="time new"/>
          <w:color w:val="000000"/>
          <w:sz w:val="28"/>
          <w:szCs w:val="28"/>
        </w:rPr>
        <w:t>系統無備援</w:t>
      </w:r>
      <w:proofErr w:type="gramEnd"/>
      <w:r w:rsidRPr="00161C3F">
        <w:rPr>
          <w:rFonts w:ascii="標楷體" w:eastAsia="標楷體" w:hAnsi="標楷體" w:cs="time new"/>
          <w:color w:val="000000"/>
          <w:sz w:val="28"/>
          <w:szCs w:val="28"/>
        </w:rPr>
        <w:t>機制，應備份受害系統儲存媒介（例如硬碟、虛擬機映像檔）後，以乾淨儲存媒介重建系統，於完成系統測試後提供服務。</w:t>
      </w:r>
    </w:p>
    <w:p w14:paraId="688306D4" w14:textId="77777777" w:rsidR="008A4ACE" w:rsidRPr="00161C3F" w:rsidRDefault="008A4ACE" w:rsidP="008A4ACE">
      <w:pPr>
        <w:numPr>
          <w:ilvl w:val="3"/>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若系統有備援機制，應將服務</w:t>
      </w:r>
      <w:proofErr w:type="gramStart"/>
      <w:r w:rsidRPr="00161C3F">
        <w:rPr>
          <w:rFonts w:ascii="標楷體" w:eastAsia="標楷體" w:hAnsi="標楷體" w:cs="time new"/>
          <w:color w:val="000000"/>
          <w:sz w:val="28"/>
          <w:szCs w:val="28"/>
        </w:rPr>
        <w:t>切換至備援</w:t>
      </w:r>
      <w:proofErr w:type="gramEnd"/>
      <w:r w:rsidRPr="00161C3F">
        <w:rPr>
          <w:rFonts w:ascii="標楷體" w:eastAsia="標楷體" w:hAnsi="標楷體" w:cs="time new"/>
          <w:color w:val="000000"/>
          <w:sz w:val="28"/>
          <w:szCs w:val="28"/>
        </w:rPr>
        <w:t>系統提供服務，並保留受害系統及設備，於完成</w:t>
      </w:r>
      <w:proofErr w:type="gramStart"/>
      <w:r w:rsidRPr="00161C3F">
        <w:rPr>
          <w:rFonts w:ascii="標楷體" w:eastAsia="標楷體" w:hAnsi="標楷體" w:cs="time new"/>
          <w:color w:val="000000"/>
          <w:sz w:val="28"/>
          <w:szCs w:val="28"/>
        </w:rPr>
        <w:t>事件根因分析</w:t>
      </w:r>
      <w:proofErr w:type="gramEnd"/>
      <w:r w:rsidRPr="00161C3F">
        <w:rPr>
          <w:rFonts w:ascii="標楷體" w:eastAsia="標楷體" w:hAnsi="標楷體" w:cs="time new"/>
          <w:color w:val="000000"/>
          <w:sz w:val="28"/>
          <w:szCs w:val="28"/>
        </w:rPr>
        <w:t>或完整備份後重建系統，經系統測試後切換至原系統提供服務。</w:t>
      </w:r>
    </w:p>
    <w:p w14:paraId="05A9E818" w14:textId="77777777" w:rsidR="008A4ACE" w:rsidRPr="00161C3F" w:rsidRDefault="008A4ACE" w:rsidP="008A4ACE">
      <w:pPr>
        <w:numPr>
          <w:ilvl w:val="3"/>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若備援設備亦為受害範圍，於重建受害系統時應以維持最低</w:t>
      </w:r>
      <w:r w:rsidRPr="00161C3F">
        <w:rPr>
          <w:rFonts w:ascii="標楷體" w:eastAsia="標楷體" w:hAnsi="標楷體" w:cs="time new"/>
          <w:color w:val="000000"/>
          <w:sz w:val="28"/>
          <w:szCs w:val="28"/>
        </w:rPr>
        <w:lastRenderedPageBreak/>
        <w:t>限度對外運作為原則，保存受害跡證。</w:t>
      </w:r>
    </w:p>
    <w:p w14:paraId="6239A042" w14:textId="77777777" w:rsidR="008A4ACE" w:rsidRDefault="008A4ACE" w:rsidP="008A4ACE">
      <w:pPr>
        <w:numPr>
          <w:ilvl w:val="3"/>
          <w:numId w:val="5"/>
        </w:numPr>
        <w:pBdr>
          <w:top w:val="nil"/>
          <w:left w:val="nil"/>
          <w:bottom w:val="nil"/>
          <w:right w:val="nil"/>
          <w:between w:val="nil"/>
        </w:pBdr>
        <w:rPr>
          <w:rFonts w:ascii="標楷體" w:eastAsia="標楷體" w:hAnsi="標楷體" w:cs="time new"/>
          <w:sz w:val="28"/>
          <w:szCs w:val="28"/>
        </w:rPr>
      </w:pPr>
      <w:r w:rsidRPr="005330DE">
        <w:rPr>
          <w:rFonts w:ascii="標楷體" w:eastAsia="標楷體" w:hAnsi="標楷體" w:cs="time new"/>
          <w:sz w:val="28"/>
          <w:szCs w:val="28"/>
        </w:rPr>
        <w:t>簽訂資通系統或服務之委外契約時，應依第5.</w:t>
      </w:r>
      <w:r w:rsidR="005330DE" w:rsidRPr="005330DE">
        <w:rPr>
          <w:rFonts w:ascii="標楷體" w:eastAsia="標楷體" w:hAnsi="標楷體" w:cs="time new"/>
          <w:sz w:val="28"/>
          <w:szCs w:val="28"/>
        </w:rPr>
        <w:t>5</w:t>
      </w:r>
      <w:r w:rsidRPr="005330DE">
        <w:rPr>
          <w:rFonts w:ascii="標楷體" w:eastAsia="標楷體" w:hAnsi="標楷體" w:cs="time new"/>
          <w:sz w:val="28"/>
          <w:szCs w:val="28"/>
        </w:rPr>
        <w:t>.2.1及5.</w:t>
      </w:r>
      <w:r w:rsidR="005330DE" w:rsidRPr="005330DE">
        <w:rPr>
          <w:rFonts w:ascii="標楷體" w:eastAsia="標楷體" w:hAnsi="標楷體" w:cs="time new"/>
          <w:sz w:val="28"/>
          <w:szCs w:val="28"/>
        </w:rPr>
        <w:t>5</w:t>
      </w:r>
      <w:r w:rsidRPr="005330DE">
        <w:rPr>
          <w:rFonts w:ascii="標楷體" w:eastAsia="標楷體" w:hAnsi="標楷體" w:cs="time new"/>
          <w:sz w:val="28"/>
          <w:szCs w:val="28"/>
        </w:rPr>
        <w:t>.2.2規定於契約中定明紀錄保存及備份規定。</w:t>
      </w:r>
    </w:p>
    <w:p w14:paraId="57C5DF03" w14:textId="77777777" w:rsidR="00D079CF" w:rsidRPr="00161C3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數位證據應以適當方法保護，以利下列管理作業：</w:t>
      </w:r>
    </w:p>
    <w:p w14:paraId="5D096A87" w14:textId="77777777" w:rsidR="00D079CF" w:rsidRPr="00161C3F" w:rsidRDefault="00D079CF" w:rsidP="00D079CF">
      <w:pPr>
        <w:numPr>
          <w:ilvl w:val="3"/>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作為</w:t>
      </w:r>
      <w:proofErr w:type="gramStart"/>
      <w:r w:rsidRPr="00161C3F">
        <w:rPr>
          <w:rFonts w:ascii="標楷體" w:eastAsia="標楷體" w:hAnsi="標楷體" w:cs="time new"/>
          <w:color w:val="000000"/>
          <w:sz w:val="28"/>
          <w:szCs w:val="28"/>
        </w:rPr>
        <w:t>研</w:t>
      </w:r>
      <w:proofErr w:type="gramEnd"/>
      <w:r w:rsidRPr="00161C3F">
        <w:rPr>
          <w:rFonts w:ascii="標楷體" w:eastAsia="標楷體" w:hAnsi="標楷體" w:cs="time new"/>
          <w:color w:val="000000"/>
          <w:sz w:val="28"/>
          <w:szCs w:val="28"/>
        </w:rPr>
        <w:t>析問題及</w:t>
      </w:r>
      <w:proofErr w:type="gramStart"/>
      <w:r w:rsidRPr="00161C3F">
        <w:rPr>
          <w:rFonts w:ascii="標楷體" w:eastAsia="標楷體" w:hAnsi="標楷體" w:cs="time new"/>
          <w:color w:val="000000"/>
          <w:sz w:val="28"/>
          <w:szCs w:val="28"/>
        </w:rPr>
        <w:t>事件根因之</w:t>
      </w:r>
      <w:proofErr w:type="gramEnd"/>
      <w:r w:rsidRPr="00161C3F">
        <w:rPr>
          <w:rFonts w:ascii="標楷體" w:eastAsia="標楷體" w:hAnsi="標楷體" w:cs="time new"/>
          <w:color w:val="000000"/>
          <w:sz w:val="28"/>
          <w:szCs w:val="28"/>
        </w:rPr>
        <w:t>依據。</w:t>
      </w:r>
    </w:p>
    <w:p w14:paraId="4D48A139" w14:textId="77777777" w:rsidR="00D079CF" w:rsidRPr="00161C3F" w:rsidRDefault="00D079CF" w:rsidP="00D079CF">
      <w:pPr>
        <w:numPr>
          <w:ilvl w:val="3"/>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作為</w:t>
      </w:r>
      <w:proofErr w:type="gramStart"/>
      <w:r w:rsidRPr="00161C3F">
        <w:rPr>
          <w:rFonts w:ascii="標楷體" w:eastAsia="標楷體" w:hAnsi="標楷體" w:cs="time new"/>
          <w:color w:val="000000"/>
          <w:sz w:val="28"/>
          <w:szCs w:val="28"/>
        </w:rPr>
        <w:t>研</w:t>
      </w:r>
      <w:proofErr w:type="gramEnd"/>
      <w:r w:rsidRPr="00161C3F">
        <w:rPr>
          <w:rFonts w:ascii="標楷體" w:eastAsia="標楷體" w:hAnsi="標楷體" w:cs="time new"/>
          <w:color w:val="000000"/>
          <w:sz w:val="28"/>
          <w:szCs w:val="28"/>
        </w:rPr>
        <w:t>析是否違反契約或資訊安全規定之跡證。</w:t>
      </w:r>
    </w:p>
    <w:p w14:paraId="765DDBEC" w14:textId="77777777" w:rsidR="00D079CF" w:rsidRPr="00161C3F" w:rsidRDefault="00D079CF" w:rsidP="00D079CF">
      <w:pPr>
        <w:numPr>
          <w:ilvl w:val="3"/>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作為與委外廠商協商如何補償之依據。</w:t>
      </w:r>
    </w:p>
    <w:p w14:paraId="09CAF33C" w14:textId="77777777" w:rsidR="00D079CF" w:rsidRPr="00161C3F" w:rsidRDefault="00D079CF" w:rsidP="00D079CF">
      <w:pPr>
        <w:numPr>
          <w:ilvl w:val="1"/>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事件分析</w:t>
      </w:r>
    </w:p>
    <w:p w14:paraId="49E1FA12" w14:textId="77777777" w:rsidR="00D079CF" w:rsidRPr="00161C3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應複製數位證據後再以複本進行事件分析，以免異動數位證據。</w:t>
      </w:r>
    </w:p>
    <w:p w14:paraId="7D4363FF" w14:textId="77777777" w:rsidR="00D079CF" w:rsidRPr="00161C3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分析事件之歸屬及採取之對策，如</w:t>
      </w:r>
      <w:proofErr w:type="gramStart"/>
      <w:r w:rsidRPr="00161C3F">
        <w:rPr>
          <w:rFonts w:ascii="標楷體" w:eastAsia="標楷體" w:hAnsi="標楷體" w:cs="time new"/>
          <w:color w:val="000000"/>
          <w:sz w:val="28"/>
          <w:szCs w:val="28"/>
        </w:rPr>
        <w:t>內部資安事件</w:t>
      </w:r>
      <w:proofErr w:type="gramEnd"/>
      <w:r w:rsidRPr="00161C3F">
        <w:rPr>
          <w:rFonts w:ascii="標楷體" w:eastAsia="標楷體" w:hAnsi="標楷體" w:cs="time new"/>
          <w:color w:val="000000"/>
          <w:sz w:val="28"/>
          <w:szCs w:val="28"/>
        </w:rPr>
        <w:t>、外力入侵事件、天然災害或重大突發事件等，並決定處理的方法與程序。</w:t>
      </w:r>
    </w:p>
    <w:p w14:paraId="1D601737" w14:textId="77777777" w:rsidR="00D079CF" w:rsidRPr="00161C3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分析結果應做成歷程紀錄，以結案時一併通報</w:t>
      </w:r>
      <w:r>
        <w:rPr>
          <w:rFonts w:ascii="標楷體" w:eastAsia="標楷體" w:hAnsi="標楷體" w:cs="time new" w:hint="eastAsia"/>
          <w:color w:val="000000"/>
          <w:sz w:val="28"/>
          <w:szCs w:val="28"/>
        </w:rPr>
        <w:t>資訊單位主管</w:t>
      </w:r>
      <w:r w:rsidRPr="00161C3F">
        <w:rPr>
          <w:rFonts w:ascii="標楷體" w:eastAsia="標楷體" w:hAnsi="標楷體" w:cs="time new"/>
          <w:color w:val="000000"/>
          <w:sz w:val="28"/>
          <w:szCs w:val="28"/>
        </w:rPr>
        <w:t>。</w:t>
      </w:r>
    </w:p>
    <w:p w14:paraId="0A6749EA" w14:textId="77777777" w:rsidR="00D079CF" w:rsidRPr="00161C3F" w:rsidRDefault="00D079CF" w:rsidP="00D079CF">
      <w:pPr>
        <w:numPr>
          <w:ilvl w:val="1"/>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事件處理</w:t>
      </w:r>
    </w:p>
    <w:p w14:paraId="378B3A93" w14:textId="77777777" w:rsidR="00D079CF" w:rsidRPr="00161C3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考量單位資源，於最短的時間內，確認回復後之系統及相關安全控制是否完整及正確。</w:t>
      </w:r>
    </w:p>
    <w:p w14:paraId="7352E574" w14:textId="77777777" w:rsidR="00D079CF" w:rsidRPr="00161C3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確認具體受害範圍，並優先恢復對外服務及核心資通系統運作，</w:t>
      </w:r>
      <w:proofErr w:type="gramStart"/>
      <w:r w:rsidRPr="00161C3F">
        <w:rPr>
          <w:rFonts w:ascii="標楷體" w:eastAsia="標楷體" w:hAnsi="標楷體" w:cs="time new"/>
          <w:color w:val="000000"/>
          <w:sz w:val="28"/>
          <w:szCs w:val="28"/>
        </w:rPr>
        <w:t>防止次波攻擊</w:t>
      </w:r>
      <w:proofErr w:type="gramEnd"/>
      <w:r w:rsidRPr="00161C3F">
        <w:rPr>
          <w:rFonts w:ascii="標楷體" w:eastAsia="標楷體" w:hAnsi="標楷體" w:cs="time new"/>
          <w:color w:val="000000"/>
          <w:sz w:val="28"/>
          <w:szCs w:val="28"/>
        </w:rPr>
        <w:t>及擴散情形。</w:t>
      </w:r>
    </w:p>
    <w:p w14:paraId="4E397AFE" w14:textId="77777777" w:rsidR="00D079CF" w:rsidRPr="00161C3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評估各系統是否於可容忍中斷時間內恢復服務及對利害關係人之影響，決定是否對外公告事件之相關內容。</w:t>
      </w:r>
    </w:p>
    <w:p w14:paraId="0E3032D3" w14:textId="77777777" w:rsidR="00D079CF" w:rsidRPr="00161C3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lastRenderedPageBreak/>
        <w:t>依據分析結果，若為已紀錄之各類事件危機處理之程序，立即進行事件傷害控制，降低影響的程度及範圍。必要時依「營運持續運作管理程序書」啟動營運持續運作計畫。</w:t>
      </w:r>
    </w:p>
    <w:p w14:paraId="6A1A863E" w14:textId="77777777" w:rsidR="00D079CF" w:rsidRPr="00161C3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限定僅授權之人員可使用回復後正常作業之系統及資料。</w:t>
      </w:r>
    </w:p>
    <w:p w14:paraId="169CDE34" w14:textId="77777777" w:rsidR="00D079CF" w:rsidRPr="00161C3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緊急處理步驟應詳實記載，以備日後查考。</w:t>
      </w:r>
    </w:p>
    <w:p w14:paraId="1B053707" w14:textId="77777777" w:rsidR="00D079CF" w:rsidRPr="00161C3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處理過程中如發現造成之影響大於原先判定事件，資訊安全執行小組應立即向執行秘書報告，重新執行事件分析辨識。</w:t>
      </w:r>
    </w:p>
    <w:p w14:paraId="321CBB9F" w14:textId="77777777" w:rsidR="00D079CF" w:rsidRPr="00161C3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倘涉及個人資料外</w:t>
      </w:r>
      <w:proofErr w:type="gramStart"/>
      <w:r w:rsidRPr="00161C3F">
        <w:rPr>
          <w:rFonts w:ascii="標楷體" w:eastAsia="標楷體" w:hAnsi="標楷體" w:cs="time new"/>
          <w:color w:val="000000"/>
          <w:sz w:val="28"/>
          <w:szCs w:val="28"/>
        </w:rPr>
        <w:t>洩</w:t>
      </w:r>
      <w:proofErr w:type="gramEnd"/>
      <w:r w:rsidRPr="00161C3F">
        <w:rPr>
          <w:rFonts w:ascii="標楷體" w:eastAsia="標楷體" w:hAnsi="標楷體" w:cs="time new"/>
          <w:color w:val="000000"/>
          <w:sz w:val="28"/>
          <w:szCs w:val="28"/>
        </w:rPr>
        <w:t>，應評估通知當事人之適當方式，依個人資料保護法第十二條規定辦理。</w:t>
      </w:r>
    </w:p>
    <w:p w14:paraId="13567F75" w14:textId="77777777" w:rsidR="00D079CF" w:rsidRPr="00D079C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D079CF">
        <w:rPr>
          <w:rFonts w:ascii="標楷體" w:eastAsia="標楷體" w:hAnsi="標楷體" w:cs="time new"/>
          <w:color w:val="000000"/>
          <w:sz w:val="28"/>
          <w:szCs w:val="28"/>
        </w:rPr>
        <w:t>如發現惡意程式，宜上傳至Virus Check網站</w:t>
      </w:r>
      <w:proofErr w:type="gramStart"/>
      <w:r w:rsidRPr="00D079CF">
        <w:rPr>
          <w:rFonts w:ascii="標楷體" w:eastAsia="標楷體" w:hAnsi="標楷體" w:cs="time new"/>
          <w:color w:val="000000"/>
          <w:sz w:val="28"/>
          <w:szCs w:val="28"/>
        </w:rPr>
        <w:t>（</w:t>
      </w:r>
      <w:proofErr w:type="gramEnd"/>
      <w:r w:rsidRPr="00D079CF">
        <w:rPr>
          <w:rFonts w:ascii="標楷體" w:eastAsia="標楷體" w:hAnsi="標楷體"/>
        </w:rPr>
        <w:fldChar w:fldCharType="begin"/>
      </w:r>
      <w:r w:rsidRPr="00D079CF">
        <w:rPr>
          <w:rFonts w:ascii="標楷體" w:eastAsia="標楷體" w:hAnsi="標楷體"/>
        </w:rPr>
        <w:instrText>HYPERLINK "https://viruscheck.tw/" \h</w:instrText>
      </w:r>
      <w:r w:rsidRPr="00D079CF">
        <w:rPr>
          <w:rFonts w:ascii="標楷體" w:eastAsia="標楷體" w:hAnsi="標楷體"/>
        </w:rPr>
      </w:r>
      <w:r w:rsidRPr="00D079CF">
        <w:rPr>
          <w:rFonts w:ascii="標楷體" w:eastAsia="標楷體" w:hAnsi="標楷體"/>
        </w:rPr>
        <w:fldChar w:fldCharType="separate"/>
      </w:r>
      <w:r w:rsidRPr="00D079CF">
        <w:rPr>
          <w:rFonts w:ascii="標楷體" w:eastAsia="標楷體" w:hAnsi="標楷體" w:cs="time new"/>
          <w:color w:val="0000FF"/>
          <w:sz w:val="28"/>
          <w:szCs w:val="28"/>
          <w:u w:val="single"/>
        </w:rPr>
        <w:t>https://viruscheck.tw/</w:t>
      </w:r>
      <w:r w:rsidRPr="00D079CF">
        <w:rPr>
          <w:rFonts w:ascii="標楷體" w:eastAsia="標楷體" w:hAnsi="標楷體" w:cs="time new"/>
          <w:color w:val="0000FF"/>
          <w:sz w:val="28"/>
          <w:szCs w:val="28"/>
          <w:u w:val="single"/>
        </w:rPr>
        <w:fldChar w:fldCharType="end"/>
      </w:r>
      <w:proofErr w:type="gramStart"/>
      <w:r w:rsidRPr="00D079CF">
        <w:rPr>
          <w:rFonts w:ascii="標楷體" w:eastAsia="標楷體" w:hAnsi="標楷體" w:cs="time new"/>
          <w:color w:val="000000"/>
          <w:sz w:val="28"/>
          <w:szCs w:val="28"/>
        </w:rPr>
        <w:t>）</w:t>
      </w:r>
      <w:proofErr w:type="gramEnd"/>
      <w:r w:rsidRPr="00D079CF">
        <w:rPr>
          <w:rFonts w:ascii="標楷體" w:eastAsia="標楷體" w:hAnsi="標楷體" w:cs="time new"/>
          <w:color w:val="000000"/>
          <w:sz w:val="28"/>
          <w:szCs w:val="28"/>
        </w:rPr>
        <w:t>進行檢測；因故無法上傳時，宜送交防毒軟體</w:t>
      </w:r>
      <w:proofErr w:type="gramStart"/>
      <w:r w:rsidRPr="00D079CF">
        <w:rPr>
          <w:rFonts w:ascii="標楷體" w:eastAsia="標楷體" w:hAnsi="標楷體" w:cs="time new"/>
          <w:color w:val="000000"/>
          <w:sz w:val="28"/>
          <w:szCs w:val="28"/>
        </w:rPr>
        <w:t>或資安服務</w:t>
      </w:r>
      <w:proofErr w:type="gramEnd"/>
      <w:r w:rsidRPr="00D079CF">
        <w:rPr>
          <w:rFonts w:ascii="標楷體" w:eastAsia="標楷體" w:hAnsi="標楷體" w:cs="time new"/>
          <w:color w:val="000000"/>
          <w:sz w:val="28"/>
          <w:szCs w:val="28"/>
        </w:rPr>
        <w:t>公司檢測。</w:t>
      </w:r>
    </w:p>
    <w:p w14:paraId="786463EC" w14:textId="77777777" w:rsidR="00D079CF" w:rsidRPr="00D079CF" w:rsidRDefault="00D079CF" w:rsidP="000C30AC">
      <w:pPr>
        <w:numPr>
          <w:ilvl w:val="2"/>
          <w:numId w:val="5"/>
        </w:numPr>
        <w:pBdr>
          <w:top w:val="nil"/>
          <w:left w:val="nil"/>
          <w:bottom w:val="nil"/>
          <w:right w:val="nil"/>
          <w:between w:val="nil"/>
        </w:pBdr>
        <w:rPr>
          <w:rFonts w:ascii="標楷體" w:eastAsia="標楷體" w:hAnsi="標楷體" w:cs="time new"/>
          <w:sz w:val="28"/>
          <w:szCs w:val="28"/>
        </w:rPr>
      </w:pPr>
      <w:r w:rsidRPr="00D079CF">
        <w:rPr>
          <w:rFonts w:ascii="標楷體" w:eastAsia="標楷體" w:hAnsi="標楷體" w:cs="time new"/>
          <w:color w:val="000000"/>
          <w:sz w:val="28"/>
          <w:szCs w:val="28"/>
        </w:rPr>
        <w:t>重大資訊安全事件應保留事件發生之線索，如有需要得向國家資通安全會報技術服務中心或檢警單位申請支援。</w:t>
      </w:r>
    </w:p>
    <w:p w14:paraId="3E5A4C52" w14:textId="77777777" w:rsidR="008331F1" w:rsidRPr="00B70D48" w:rsidRDefault="008331F1" w:rsidP="008331F1">
      <w:pPr>
        <w:pStyle w:val="a9"/>
        <w:numPr>
          <w:ilvl w:val="1"/>
          <w:numId w:val="5"/>
        </w:numPr>
        <w:ind w:leftChars="0"/>
        <w:rPr>
          <w:rFonts w:ascii="標楷體" w:eastAsia="標楷體" w:hAnsi="標楷體" w:cs="Arial"/>
          <w:color w:val="000000" w:themeColor="text1"/>
          <w:sz w:val="28"/>
        </w:rPr>
      </w:pPr>
      <w:r w:rsidRPr="00B70D48">
        <w:rPr>
          <w:rFonts w:ascii="標楷體" w:eastAsia="標楷體" w:hAnsi="標楷體" w:cs="Arial"/>
          <w:color w:val="000000" w:themeColor="text1"/>
          <w:sz w:val="28"/>
        </w:rPr>
        <w:t>危機處理程序</w:t>
      </w:r>
    </w:p>
    <w:p w14:paraId="292EBBBC" w14:textId="77777777" w:rsidR="008331F1" w:rsidRPr="00B70D48" w:rsidRDefault="00FE3536" w:rsidP="008331F1">
      <w:pPr>
        <w:pStyle w:val="a9"/>
        <w:numPr>
          <w:ilvl w:val="2"/>
          <w:numId w:val="5"/>
        </w:numPr>
        <w:ind w:leftChars="0"/>
        <w:rPr>
          <w:rFonts w:ascii="標楷體" w:eastAsia="標楷體" w:hAnsi="標楷體" w:cs="Arial"/>
          <w:color w:val="000000" w:themeColor="text1"/>
          <w:sz w:val="28"/>
        </w:rPr>
      </w:pPr>
      <w:r w:rsidRPr="00B70D48">
        <w:rPr>
          <w:rFonts w:ascii="標楷體" w:eastAsia="標楷體" w:hAnsi="標楷體" w:cs="Arial"/>
          <w:color w:val="000000" w:themeColor="text1"/>
          <w:sz w:val="28"/>
        </w:rPr>
        <w:t>本家</w:t>
      </w:r>
      <w:r w:rsidR="008331F1" w:rsidRPr="00B70D48">
        <w:rPr>
          <w:rFonts w:ascii="標楷體" w:eastAsia="標楷體" w:hAnsi="標楷體" w:cs="Arial"/>
          <w:color w:val="000000" w:themeColor="text1"/>
          <w:sz w:val="28"/>
        </w:rPr>
        <w:t>資訊安全危機處理包括事前建置安全防護機制、事中主動預警與緊急應變，以及事後復原</w:t>
      </w:r>
      <w:r w:rsidR="00415827" w:rsidRPr="00B70D48">
        <w:rPr>
          <w:rFonts w:ascii="標楷體" w:eastAsia="標楷體" w:hAnsi="標楷體" w:cs="Arial"/>
          <w:color w:val="000000" w:themeColor="text1"/>
          <w:sz w:val="28"/>
        </w:rPr>
        <w:t>、</w:t>
      </w:r>
      <w:r w:rsidR="008331F1" w:rsidRPr="00B70D48">
        <w:rPr>
          <w:rFonts w:ascii="標楷體" w:eastAsia="標楷體" w:hAnsi="標楷體" w:cs="Arial"/>
          <w:color w:val="000000" w:themeColor="text1"/>
          <w:sz w:val="28"/>
        </w:rPr>
        <w:t>追蹤</w:t>
      </w:r>
      <w:r w:rsidR="00415827" w:rsidRPr="00B70D48">
        <w:rPr>
          <w:rFonts w:ascii="標楷體" w:eastAsia="標楷體" w:hAnsi="標楷體" w:cs="Arial"/>
          <w:color w:val="000000" w:themeColor="text1"/>
          <w:sz w:val="28"/>
        </w:rPr>
        <w:t>、</w:t>
      </w:r>
      <w:proofErr w:type="gramStart"/>
      <w:r w:rsidR="008331F1" w:rsidRPr="00B70D48">
        <w:rPr>
          <w:rFonts w:ascii="標楷體" w:eastAsia="標楷體" w:hAnsi="標楷體" w:cs="Arial"/>
          <w:color w:val="000000" w:themeColor="text1"/>
          <w:sz w:val="28"/>
        </w:rPr>
        <w:t>鑑</w:t>
      </w:r>
      <w:proofErr w:type="gramEnd"/>
      <w:r w:rsidR="008331F1" w:rsidRPr="00B70D48">
        <w:rPr>
          <w:rFonts w:ascii="標楷體" w:eastAsia="標楷體" w:hAnsi="標楷體" w:cs="Arial"/>
          <w:color w:val="000000" w:themeColor="text1"/>
          <w:sz w:val="28"/>
        </w:rPr>
        <w:t>識</w:t>
      </w:r>
      <w:r w:rsidR="00415827" w:rsidRPr="00B70D48">
        <w:rPr>
          <w:rFonts w:ascii="標楷體" w:eastAsia="標楷體" w:hAnsi="標楷體" w:cs="Arial"/>
          <w:color w:val="000000" w:themeColor="text1"/>
          <w:sz w:val="28"/>
        </w:rPr>
        <w:t>與</w:t>
      </w:r>
      <w:r w:rsidR="008331F1" w:rsidRPr="00B70D48">
        <w:rPr>
          <w:rFonts w:ascii="標楷體" w:eastAsia="標楷體" w:hAnsi="標楷體" w:cs="Arial"/>
          <w:color w:val="000000" w:themeColor="text1"/>
          <w:sz w:val="28"/>
        </w:rPr>
        <w:t>偵查等步驟。說明如下：</w:t>
      </w:r>
    </w:p>
    <w:p w14:paraId="00E4DBE4" w14:textId="77777777" w:rsidR="008331F1" w:rsidRPr="00B70D48" w:rsidRDefault="008331F1" w:rsidP="008331F1">
      <w:pPr>
        <w:pStyle w:val="a9"/>
        <w:numPr>
          <w:ilvl w:val="3"/>
          <w:numId w:val="5"/>
        </w:numPr>
        <w:ind w:leftChars="0"/>
        <w:rPr>
          <w:rFonts w:ascii="標楷體" w:eastAsia="標楷體" w:hAnsi="標楷體" w:cs="Arial"/>
          <w:color w:val="000000" w:themeColor="text1"/>
          <w:sz w:val="28"/>
        </w:rPr>
      </w:pPr>
      <w:r w:rsidRPr="00B70D48">
        <w:rPr>
          <w:rFonts w:ascii="標楷體" w:eastAsia="標楷體" w:hAnsi="標楷體" w:cs="Arial"/>
          <w:color w:val="000000" w:themeColor="text1"/>
          <w:sz w:val="28"/>
        </w:rPr>
        <w:t>事前建置安全防護機制：</w:t>
      </w:r>
    </w:p>
    <w:p w14:paraId="66D45CF8" w14:textId="77777777" w:rsidR="008331F1" w:rsidRPr="00B70D48" w:rsidRDefault="008331F1" w:rsidP="00FE3536">
      <w:pPr>
        <w:pStyle w:val="a9"/>
        <w:numPr>
          <w:ilvl w:val="4"/>
          <w:numId w:val="5"/>
        </w:numPr>
        <w:ind w:leftChars="0" w:left="2835" w:hanging="1134"/>
        <w:rPr>
          <w:rFonts w:ascii="標楷體" w:eastAsia="標楷體" w:hAnsi="標楷體" w:cs="Arial"/>
          <w:color w:val="000000" w:themeColor="text1"/>
          <w:sz w:val="28"/>
        </w:rPr>
      </w:pPr>
      <w:r w:rsidRPr="00B70D48">
        <w:rPr>
          <w:rFonts w:ascii="標楷體" w:eastAsia="標楷體" w:hAnsi="標楷體" w:cs="Arial"/>
          <w:color w:val="000000" w:themeColor="text1"/>
          <w:sz w:val="28"/>
        </w:rPr>
        <w:lastRenderedPageBreak/>
        <w:t>建置資訊安全管理系統及整體防護架構。</w:t>
      </w:r>
    </w:p>
    <w:p w14:paraId="7BFF7733" w14:textId="77777777" w:rsidR="008331F1" w:rsidRPr="00B70D48" w:rsidRDefault="008331F1" w:rsidP="00FE3536">
      <w:pPr>
        <w:pStyle w:val="a9"/>
        <w:numPr>
          <w:ilvl w:val="4"/>
          <w:numId w:val="5"/>
        </w:numPr>
        <w:ind w:leftChars="0" w:left="2835" w:hanging="1134"/>
        <w:rPr>
          <w:rFonts w:ascii="標楷體" w:eastAsia="標楷體" w:hAnsi="標楷體" w:cs="Arial"/>
          <w:color w:val="000000" w:themeColor="text1"/>
          <w:sz w:val="28"/>
        </w:rPr>
      </w:pPr>
      <w:r w:rsidRPr="00B70D48">
        <w:rPr>
          <w:rFonts w:ascii="標楷體" w:eastAsia="標楷體" w:hAnsi="標楷體" w:cs="Arial"/>
          <w:color w:val="000000" w:themeColor="text1"/>
          <w:sz w:val="28"/>
        </w:rPr>
        <w:t>彙整及備妥資訊安全相關文件。</w:t>
      </w:r>
    </w:p>
    <w:p w14:paraId="128CD46B" w14:textId="77777777" w:rsidR="008331F1" w:rsidRPr="00B70D48" w:rsidRDefault="008331F1" w:rsidP="00FE3536">
      <w:pPr>
        <w:pStyle w:val="a9"/>
        <w:numPr>
          <w:ilvl w:val="3"/>
          <w:numId w:val="5"/>
        </w:numPr>
        <w:ind w:leftChars="0"/>
        <w:rPr>
          <w:rFonts w:ascii="標楷體" w:eastAsia="標楷體" w:hAnsi="標楷體" w:cs="Arial"/>
          <w:color w:val="000000" w:themeColor="text1"/>
          <w:sz w:val="28"/>
        </w:rPr>
      </w:pPr>
      <w:r w:rsidRPr="00B70D48">
        <w:rPr>
          <w:rFonts w:ascii="標楷體" w:eastAsia="標楷體" w:hAnsi="標楷體" w:cs="Arial"/>
          <w:color w:val="000000" w:themeColor="text1"/>
          <w:sz w:val="28"/>
        </w:rPr>
        <w:t>事中主動預警與緊急應變：</w:t>
      </w:r>
    </w:p>
    <w:p w14:paraId="3FBDCE22" w14:textId="77777777" w:rsidR="008331F1" w:rsidRPr="00B70D48" w:rsidRDefault="008331F1" w:rsidP="008331F1">
      <w:pPr>
        <w:pStyle w:val="a9"/>
        <w:numPr>
          <w:ilvl w:val="4"/>
          <w:numId w:val="5"/>
        </w:numPr>
        <w:ind w:leftChars="0"/>
        <w:rPr>
          <w:rFonts w:ascii="標楷體" w:eastAsia="標楷體" w:hAnsi="標楷體" w:cs="Arial"/>
          <w:color w:val="000000" w:themeColor="text1"/>
          <w:sz w:val="28"/>
        </w:rPr>
      </w:pPr>
      <w:r w:rsidRPr="00B70D48">
        <w:rPr>
          <w:rFonts w:ascii="標楷體" w:eastAsia="標楷體" w:hAnsi="標楷體" w:cs="Arial"/>
          <w:color w:val="000000" w:themeColor="text1"/>
          <w:sz w:val="28"/>
        </w:rPr>
        <w:t>事件辨識：辨識事件之歸屬及採取之對策，如</w:t>
      </w:r>
      <w:proofErr w:type="gramStart"/>
      <w:r w:rsidRPr="00B70D48">
        <w:rPr>
          <w:rFonts w:ascii="標楷體" w:eastAsia="標楷體" w:hAnsi="標楷體" w:cs="Arial"/>
          <w:color w:val="000000" w:themeColor="text1"/>
          <w:sz w:val="28"/>
        </w:rPr>
        <w:t>內部資安事件</w:t>
      </w:r>
      <w:proofErr w:type="gramEnd"/>
      <w:r w:rsidRPr="00B70D48">
        <w:rPr>
          <w:rFonts w:ascii="標楷體" w:eastAsia="標楷體" w:hAnsi="標楷體" w:cs="Arial"/>
          <w:color w:val="000000" w:themeColor="text1"/>
          <w:sz w:val="28"/>
        </w:rPr>
        <w:t>、外力入侵事件、天然災害或重大突發事件等，並決定處理的方法與程序。</w:t>
      </w:r>
    </w:p>
    <w:p w14:paraId="6F99D035" w14:textId="77777777" w:rsidR="008331F1" w:rsidRPr="00B70D48" w:rsidRDefault="008331F1" w:rsidP="008331F1">
      <w:pPr>
        <w:pStyle w:val="a9"/>
        <w:numPr>
          <w:ilvl w:val="4"/>
          <w:numId w:val="5"/>
        </w:numPr>
        <w:ind w:leftChars="0"/>
        <w:rPr>
          <w:rFonts w:ascii="標楷體" w:eastAsia="標楷體" w:hAnsi="標楷體" w:cs="Arial"/>
          <w:sz w:val="28"/>
        </w:rPr>
      </w:pPr>
      <w:r w:rsidRPr="00B70D48">
        <w:rPr>
          <w:rFonts w:ascii="標楷體" w:eastAsia="標楷體" w:hAnsi="標楷體" w:cs="Arial"/>
          <w:color w:val="000000" w:themeColor="text1"/>
          <w:sz w:val="28"/>
        </w:rPr>
        <w:t>事件控制：依據各類事件危機處理之程序，進</w:t>
      </w:r>
      <w:r w:rsidRPr="00B70D48">
        <w:rPr>
          <w:rFonts w:ascii="標楷體" w:eastAsia="標楷體" w:hAnsi="標楷體" w:cs="Arial"/>
          <w:sz w:val="28"/>
        </w:rPr>
        <w:t>行事件傷害控制，降低影響的程度及範圍。</w:t>
      </w:r>
    </w:p>
    <w:p w14:paraId="7AD563A2" w14:textId="77777777" w:rsidR="008331F1" w:rsidRPr="00B70D48" w:rsidRDefault="008331F1" w:rsidP="008331F1">
      <w:pPr>
        <w:pStyle w:val="a9"/>
        <w:numPr>
          <w:ilvl w:val="4"/>
          <w:numId w:val="5"/>
        </w:numPr>
        <w:ind w:leftChars="0"/>
        <w:rPr>
          <w:rFonts w:ascii="標楷體" w:eastAsia="標楷體" w:hAnsi="標楷體" w:cs="Arial"/>
          <w:sz w:val="28"/>
        </w:rPr>
      </w:pPr>
      <w:r w:rsidRPr="00B70D48">
        <w:rPr>
          <w:rFonts w:ascii="標楷體" w:eastAsia="標楷體" w:hAnsi="標楷體" w:cs="Arial"/>
          <w:sz w:val="28"/>
        </w:rPr>
        <w:t>問題解決：事件處理權責單位或負責人須將問題解決。必要時，應向資訊安全委員會提出建議方案。</w:t>
      </w:r>
    </w:p>
    <w:p w14:paraId="675C2AB8" w14:textId="77777777" w:rsidR="008331F1" w:rsidRPr="00B70D48" w:rsidRDefault="008331F1" w:rsidP="008331F1">
      <w:pPr>
        <w:pStyle w:val="a9"/>
        <w:numPr>
          <w:ilvl w:val="4"/>
          <w:numId w:val="5"/>
        </w:numPr>
        <w:ind w:leftChars="0"/>
        <w:rPr>
          <w:rFonts w:ascii="標楷體" w:eastAsia="標楷體" w:hAnsi="標楷體" w:cs="Arial"/>
          <w:sz w:val="28"/>
        </w:rPr>
      </w:pPr>
      <w:r w:rsidRPr="00B70D48">
        <w:rPr>
          <w:rFonts w:ascii="標楷體" w:eastAsia="標楷體" w:hAnsi="標楷體" w:cs="Arial"/>
          <w:sz w:val="28"/>
        </w:rPr>
        <w:t>恢復作業：問題解決後，系統需恢復至事件發生前之正常運作狀態。</w:t>
      </w:r>
    </w:p>
    <w:p w14:paraId="55DFD233" w14:textId="77777777" w:rsidR="008331F1" w:rsidRPr="00B70D48" w:rsidRDefault="008331F1" w:rsidP="008331F1">
      <w:pPr>
        <w:pStyle w:val="a9"/>
        <w:numPr>
          <w:ilvl w:val="3"/>
          <w:numId w:val="5"/>
        </w:numPr>
        <w:ind w:leftChars="0"/>
        <w:rPr>
          <w:rFonts w:ascii="標楷體" w:eastAsia="標楷體" w:hAnsi="標楷體" w:cs="Arial"/>
          <w:sz w:val="28"/>
        </w:rPr>
      </w:pPr>
      <w:r w:rsidRPr="00B70D48">
        <w:rPr>
          <w:rFonts w:ascii="標楷體" w:eastAsia="標楷體" w:hAnsi="標楷體" w:cs="Arial"/>
          <w:sz w:val="28"/>
        </w:rPr>
        <w:t>事後復原追蹤</w:t>
      </w:r>
      <w:proofErr w:type="gramStart"/>
      <w:r w:rsidRPr="00B70D48">
        <w:rPr>
          <w:rFonts w:ascii="標楷體" w:eastAsia="標楷體" w:hAnsi="標楷體" w:cs="Arial"/>
          <w:sz w:val="28"/>
        </w:rPr>
        <w:t>鑑</w:t>
      </w:r>
      <w:proofErr w:type="gramEnd"/>
      <w:r w:rsidRPr="00B70D48">
        <w:rPr>
          <w:rFonts w:ascii="標楷體" w:eastAsia="標楷體" w:hAnsi="標楷體" w:cs="Arial"/>
          <w:sz w:val="28"/>
        </w:rPr>
        <w:t>識偵查：</w:t>
      </w:r>
    </w:p>
    <w:p w14:paraId="068FC3F3" w14:textId="77777777" w:rsidR="008331F1" w:rsidRPr="00B70D48" w:rsidRDefault="008331F1" w:rsidP="008331F1">
      <w:pPr>
        <w:pStyle w:val="a9"/>
        <w:numPr>
          <w:ilvl w:val="4"/>
          <w:numId w:val="5"/>
        </w:numPr>
        <w:ind w:leftChars="0"/>
        <w:rPr>
          <w:rFonts w:ascii="標楷體" w:eastAsia="標楷體" w:hAnsi="標楷體" w:cs="Arial"/>
          <w:sz w:val="28"/>
        </w:rPr>
      </w:pPr>
      <w:r w:rsidRPr="00B70D48">
        <w:rPr>
          <w:rFonts w:ascii="標楷體" w:eastAsia="標楷體" w:hAnsi="標楷體" w:cs="Arial"/>
          <w:sz w:val="28"/>
        </w:rPr>
        <w:t>後續追蹤之精神乃係檢討相關資訊安全事件是否會重複發生，並審視現有環境漏洞，透過</w:t>
      </w:r>
      <w:proofErr w:type="gramStart"/>
      <w:r w:rsidRPr="00B70D48">
        <w:rPr>
          <w:rFonts w:ascii="標楷體" w:eastAsia="標楷體" w:hAnsi="標楷體" w:cs="Arial"/>
          <w:sz w:val="28"/>
        </w:rPr>
        <w:t>研</w:t>
      </w:r>
      <w:proofErr w:type="gramEnd"/>
      <w:r w:rsidRPr="00B70D48">
        <w:rPr>
          <w:rFonts w:ascii="標楷體" w:eastAsia="標楷體" w:hAnsi="標楷體" w:cs="Arial"/>
          <w:sz w:val="28"/>
        </w:rPr>
        <w:t>析相關資料，以</w:t>
      </w:r>
      <w:proofErr w:type="gramStart"/>
      <w:r w:rsidRPr="00B70D48">
        <w:rPr>
          <w:rFonts w:ascii="標楷體" w:eastAsia="標楷體" w:hAnsi="標楷體" w:cs="Arial"/>
          <w:sz w:val="28"/>
        </w:rPr>
        <w:t>釐</w:t>
      </w:r>
      <w:proofErr w:type="gramEnd"/>
      <w:r w:rsidRPr="00B70D48">
        <w:rPr>
          <w:rFonts w:ascii="標楷體" w:eastAsia="標楷體" w:hAnsi="標楷體" w:cs="Arial"/>
          <w:sz w:val="28"/>
        </w:rPr>
        <w:t>清事件發生之原因與責任。</w:t>
      </w:r>
    </w:p>
    <w:p w14:paraId="545CF773" w14:textId="77777777" w:rsidR="008331F1" w:rsidRPr="00B70D48" w:rsidRDefault="008331F1" w:rsidP="008331F1">
      <w:pPr>
        <w:pStyle w:val="a9"/>
        <w:numPr>
          <w:ilvl w:val="4"/>
          <w:numId w:val="5"/>
        </w:numPr>
        <w:ind w:leftChars="0"/>
        <w:rPr>
          <w:rFonts w:ascii="標楷體" w:eastAsia="標楷體" w:hAnsi="標楷體" w:cs="Arial"/>
          <w:sz w:val="28"/>
        </w:rPr>
      </w:pPr>
      <w:r w:rsidRPr="00B70D48">
        <w:rPr>
          <w:rFonts w:ascii="標楷體" w:eastAsia="標楷體" w:hAnsi="標楷體" w:cs="Arial"/>
          <w:sz w:val="28"/>
        </w:rPr>
        <w:t>受損單位依復原程序實施災後復原重建。</w:t>
      </w:r>
    </w:p>
    <w:p w14:paraId="0D8DDD22" w14:textId="77777777" w:rsidR="00D079CF" w:rsidRDefault="004C66BF" w:rsidP="00D079CF">
      <w:pPr>
        <w:pStyle w:val="a9"/>
        <w:numPr>
          <w:ilvl w:val="4"/>
          <w:numId w:val="5"/>
        </w:numPr>
        <w:ind w:leftChars="0"/>
        <w:rPr>
          <w:rFonts w:ascii="標楷體" w:eastAsia="標楷體" w:hAnsi="標楷體" w:cs="Arial"/>
          <w:sz w:val="28"/>
        </w:rPr>
      </w:pPr>
      <w:r w:rsidRPr="00B70D48">
        <w:rPr>
          <w:rFonts w:ascii="標楷體" w:eastAsia="標楷體" w:hAnsi="標楷體" w:cs="Arial"/>
          <w:sz w:val="28"/>
        </w:rPr>
        <w:t>三級或四級</w:t>
      </w:r>
      <w:r w:rsidR="008331F1" w:rsidRPr="00B70D48">
        <w:rPr>
          <w:rFonts w:ascii="標楷體" w:eastAsia="標楷體" w:hAnsi="標楷體" w:cs="Arial"/>
          <w:sz w:val="28"/>
        </w:rPr>
        <w:t>資訊安全事件應保留事件發生之線索，如有需要得向國家資通安全會報技術服務單位或檢警</w:t>
      </w:r>
      <w:r w:rsidR="008331F1" w:rsidRPr="00B70D48">
        <w:rPr>
          <w:rFonts w:ascii="標楷體" w:eastAsia="標楷體" w:hAnsi="標楷體" w:cs="Arial"/>
          <w:sz w:val="28"/>
        </w:rPr>
        <w:lastRenderedPageBreak/>
        <w:t>單位申請數位</w:t>
      </w:r>
      <w:proofErr w:type="gramStart"/>
      <w:r w:rsidR="008331F1" w:rsidRPr="00B70D48">
        <w:rPr>
          <w:rFonts w:ascii="標楷體" w:eastAsia="標楷體" w:hAnsi="標楷體" w:cs="Arial"/>
          <w:sz w:val="28"/>
        </w:rPr>
        <w:t>鑑</w:t>
      </w:r>
      <w:proofErr w:type="gramEnd"/>
      <w:r w:rsidR="008331F1" w:rsidRPr="00B70D48">
        <w:rPr>
          <w:rFonts w:ascii="標楷體" w:eastAsia="標楷體" w:hAnsi="標楷體" w:cs="Arial"/>
          <w:sz w:val="28"/>
        </w:rPr>
        <w:t>識（電腦、網路</w:t>
      </w:r>
      <w:proofErr w:type="gramStart"/>
      <w:r w:rsidR="008331F1" w:rsidRPr="00B70D48">
        <w:rPr>
          <w:rFonts w:ascii="標楷體" w:eastAsia="標楷體" w:hAnsi="標楷體" w:cs="Arial"/>
          <w:sz w:val="28"/>
        </w:rPr>
        <w:t>鑑</w:t>
      </w:r>
      <w:proofErr w:type="gramEnd"/>
      <w:r w:rsidR="008331F1" w:rsidRPr="00B70D48">
        <w:rPr>
          <w:rFonts w:ascii="標楷體" w:eastAsia="標楷體" w:hAnsi="標楷體" w:cs="Arial"/>
          <w:sz w:val="28"/>
        </w:rPr>
        <w:t>識）。</w:t>
      </w:r>
    </w:p>
    <w:p w14:paraId="1669197A" w14:textId="77777777" w:rsidR="00D079CF" w:rsidRPr="00161C3F" w:rsidRDefault="00D079CF" w:rsidP="00D079CF">
      <w:pPr>
        <w:numPr>
          <w:ilvl w:val="1"/>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結案</w:t>
      </w:r>
    </w:p>
    <w:p w14:paraId="590312AB" w14:textId="77777777" w:rsidR="00D079CF" w:rsidRPr="00161C3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由資訊安全執行小組進行外部通報結案。</w:t>
      </w:r>
    </w:p>
    <w:p w14:paraId="65F0108C" w14:textId="77777777" w:rsidR="00D079CF" w:rsidRPr="00161C3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與受影響之使用者進行溝通及說明。</w:t>
      </w:r>
    </w:p>
    <w:p w14:paraId="45B7B050" w14:textId="77777777" w:rsidR="00D079CF" w:rsidRPr="00161C3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對外單位請求協助時，應以其結案為條件；委外廠商協助時，</w:t>
      </w:r>
      <w:proofErr w:type="gramStart"/>
      <w:r w:rsidRPr="00161C3F">
        <w:rPr>
          <w:rFonts w:ascii="標楷體" w:eastAsia="標楷體" w:hAnsi="標楷體" w:cs="time new"/>
          <w:color w:val="000000"/>
          <w:sz w:val="28"/>
          <w:szCs w:val="28"/>
        </w:rPr>
        <w:t>應請委外</w:t>
      </w:r>
      <w:proofErr w:type="gramEnd"/>
      <w:r w:rsidRPr="00161C3F">
        <w:rPr>
          <w:rFonts w:ascii="標楷體" w:eastAsia="標楷體" w:hAnsi="標楷體" w:cs="time new"/>
          <w:color w:val="000000"/>
          <w:sz w:val="28"/>
          <w:szCs w:val="28"/>
        </w:rPr>
        <w:t>廠商製成報告以為結案依據。</w:t>
      </w:r>
    </w:p>
    <w:p w14:paraId="32F3C4A8" w14:textId="77777777" w:rsidR="00D079CF" w:rsidRPr="00161C3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依據事件結案紀錄，應評估短、中、</w:t>
      </w:r>
      <w:proofErr w:type="gramStart"/>
      <w:r w:rsidRPr="00161C3F">
        <w:rPr>
          <w:rFonts w:ascii="標楷體" w:eastAsia="標楷體" w:hAnsi="標楷體" w:cs="time new"/>
          <w:color w:val="000000"/>
          <w:sz w:val="28"/>
          <w:szCs w:val="28"/>
        </w:rPr>
        <w:t>長期資安管理</w:t>
      </w:r>
      <w:proofErr w:type="gramEnd"/>
      <w:r w:rsidRPr="00161C3F">
        <w:rPr>
          <w:rFonts w:ascii="標楷體" w:eastAsia="標楷體" w:hAnsi="標楷體" w:cs="time new"/>
          <w:color w:val="000000"/>
          <w:sz w:val="28"/>
          <w:szCs w:val="28"/>
        </w:rPr>
        <w:t>改善策略，其內容如下：</w:t>
      </w:r>
    </w:p>
    <w:p w14:paraId="4CCC2178" w14:textId="77777777" w:rsidR="00D079CF" w:rsidRPr="00161C3F" w:rsidRDefault="00D079CF" w:rsidP="00D079CF">
      <w:pPr>
        <w:numPr>
          <w:ilvl w:val="3"/>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短期：完成可立即性修補項目之調整，例如更換密碼或修補程式弱點等。</w:t>
      </w:r>
    </w:p>
    <w:p w14:paraId="4E2CDA86" w14:textId="77777777" w:rsidR="00D079CF" w:rsidRPr="00161C3F" w:rsidRDefault="00D079CF" w:rsidP="00D079CF">
      <w:pPr>
        <w:numPr>
          <w:ilvl w:val="3"/>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中期：依據</w:t>
      </w:r>
      <w:proofErr w:type="gramStart"/>
      <w:r w:rsidRPr="00161C3F">
        <w:rPr>
          <w:rFonts w:ascii="標楷體" w:eastAsia="標楷體" w:hAnsi="標楷體" w:cs="time new"/>
          <w:color w:val="000000"/>
          <w:sz w:val="28"/>
          <w:szCs w:val="28"/>
        </w:rPr>
        <w:t>事件根因提出</w:t>
      </w:r>
      <w:proofErr w:type="gramEnd"/>
      <w:r w:rsidRPr="00161C3F">
        <w:rPr>
          <w:rFonts w:ascii="標楷體" w:eastAsia="標楷體" w:hAnsi="標楷體" w:cs="time new"/>
          <w:color w:val="000000"/>
          <w:sz w:val="28"/>
          <w:szCs w:val="28"/>
        </w:rPr>
        <w:t>3至6個月內完成之強化作為，例如盤點單位老舊設備，並訂定</w:t>
      </w:r>
      <w:proofErr w:type="gramStart"/>
      <w:r w:rsidRPr="00161C3F">
        <w:rPr>
          <w:rFonts w:ascii="標楷體" w:eastAsia="標楷體" w:hAnsi="標楷體" w:cs="time new"/>
          <w:color w:val="000000"/>
          <w:sz w:val="28"/>
          <w:szCs w:val="28"/>
        </w:rPr>
        <w:t>汰換期</w:t>
      </w:r>
      <w:proofErr w:type="gramEnd"/>
      <w:r w:rsidRPr="00161C3F">
        <w:rPr>
          <w:rFonts w:ascii="標楷體" w:eastAsia="標楷體" w:hAnsi="標楷體" w:cs="time new"/>
          <w:color w:val="000000"/>
          <w:sz w:val="28"/>
          <w:szCs w:val="28"/>
        </w:rPr>
        <w:t>程。</w:t>
      </w:r>
    </w:p>
    <w:p w14:paraId="29C83008" w14:textId="77777777" w:rsidR="00D079CF" w:rsidRPr="00161C3F" w:rsidRDefault="00D079CF" w:rsidP="00D079CF">
      <w:pPr>
        <w:numPr>
          <w:ilvl w:val="3"/>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長期：依據事件受害情形，視需要提出2年內完成之管理改善建議，例如</w:t>
      </w:r>
      <w:proofErr w:type="gramStart"/>
      <w:r w:rsidRPr="00161C3F">
        <w:rPr>
          <w:rFonts w:ascii="標楷體" w:eastAsia="標楷體" w:hAnsi="標楷體" w:cs="time new"/>
          <w:color w:val="000000"/>
          <w:sz w:val="28"/>
          <w:szCs w:val="28"/>
        </w:rPr>
        <w:t>培養資安人員</w:t>
      </w:r>
      <w:proofErr w:type="gramEnd"/>
      <w:r w:rsidRPr="00161C3F">
        <w:rPr>
          <w:rFonts w:ascii="標楷體" w:eastAsia="標楷體" w:hAnsi="標楷體" w:cs="time new"/>
          <w:color w:val="000000"/>
          <w:sz w:val="28"/>
          <w:szCs w:val="28"/>
        </w:rPr>
        <w:t>能力。</w:t>
      </w:r>
    </w:p>
    <w:p w14:paraId="7FE76537" w14:textId="77777777" w:rsidR="00D079CF" w:rsidRPr="00161C3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彙整相關文件並歸檔。</w:t>
      </w:r>
    </w:p>
    <w:p w14:paraId="6B22E5AA" w14:textId="77777777" w:rsidR="00D079CF" w:rsidRPr="00161C3F" w:rsidRDefault="00D079CF" w:rsidP="00D079CF">
      <w:pPr>
        <w:numPr>
          <w:ilvl w:val="1"/>
          <w:numId w:val="5"/>
        </w:numPr>
        <w:pBdr>
          <w:top w:val="nil"/>
          <w:left w:val="nil"/>
          <w:bottom w:val="nil"/>
          <w:right w:val="nil"/>
          <w:between w:val="nil"/>
        </w:pBdr>
        <w:rPr>
          <w:rFonts w:ascii="標楷體" w:eastAsia="標楷體" w:hAnsi="標楷體" w:cs="time new"/>
          <w:color w:val="000000"/>
          <w:sz w:val="28"/>
          <w:szCs w:val="28"/>
        </w:rPr>
      </w:pPr>
      <w:r w:rsidRPr="00161C3F">
        <w:rPr>
          <w:rFonts w:ascii="標楷體" w:eastAsia="標楷體" w:hAnsi="標楷體" w:cs="time new"/>
          <w:color w:val="000000"/>
          <w:sz w:val="28"/>
          <w:szCs w:val="28"/>
        </w:rPr>
        <w:t>檢討改善</w:t>
      </w:r>
    </w:p>
    <w:p w14:paraId="34D1A02C" w14:textId="77777777" w:rsidR="00D079CF" w:rsidRPr="00D079CF" w:rsidRDefault="00D079CF" w:rsidP="00D079CF">
      <w:pPr>
        <w:numPr>
          <w:ilvl w:val="2"/>
          <w:numId w:val="5"/>
        </w:numPr>
        <w:pBdr>
          <w:top w:val="nil"/>
          <w:left w:val="nil"/>
          <w:bottom w:val="nil"/>
          <w:right w:val="nil"/>
          <w:between w:val="nil"/>
        </w:pBdr>
        <w:rPr>
          <w:rFonts w:ascii="標楷體" w:eastAsia="標楷體" w:hAnsi="標楷體" w:cs="time new"/>
          <w:sz w:val="28"/>
          <w:szCs w:val="28"/>
        </w:rPr>
      </w:pPr>
      <w:r w:rsidRPr="00D079CF">
        <w:rPr>
          <w:rFonts w:ascii="標楷體" w:eastAsia="標楷體" w:hAnsi="標楷體" w:cs="time new"/>
          <w:sz w:val="28"/>
          <w:szCs w:val="28"/>
        </w:rPr>
        <w:t>後續追蹤檢討相關資訊安全事件是否會重複發生，並審視現有環境漏洞，透過</w:t>
      </w:r>
      <w:proofErr w:type="gramStart"/>
      <w:r w:rsidRPr="00D079CF">
        <w:rPr>
          <w:rFonts w:ascii="標楷體" w:eastAsia="標楷體" w:hAnsi="標楷體" w:cs="time new"/>
          <w:sz w:val="28"/>
          <w:szCs w:val="28"/>
        </w:rPr>
        <w:t>研</w:t>
      </w:r>
      <w:proofErr w:type="gramEnd"/>
      <w:r w:rsidRPr="00D079CF">
        <w:rPr>
          <w:rFonts w:ascii="標楷體" w:eastAsia="標楷體" w:hAnsi="標楷體" w:cs="time new"/>
          <w:sz w:val="28"/>
          <w:szCs w:val="28"/>
        </w:rPr>
        <w:t>析相關資料，以</w:t>
      </w:r>
      <w:proofErr w:type="gramStart"/>
      <w:r w:rsidRPr="00D079CF">
        <w:rPr>
          <w:rFonts w:ascii="標楷體" w:eastAsia="標楷體" w:hAnsi="標楷體" w:cs="time new"/>
          <w:sz w:val="28"/>
          <w:szCs w:val="28"/>
        </w:rPr>
        <w:t>釐</w:t>
      </w:r>
      <w:proofErr w:type="gramEnd"/>
      <w:r w:rsidRPr="00D079CF">
        <w:rPr>
          <w:rFonts w:ascii="標楷體" w:eastAsia="標楷體" w:hAnsi="標楷體" w:cs="time new"/>
          <w:sz w:val="28"/>
          <w:szCs w:val="28"/>
        </w:rPr>
        <w:t>清事件發生之原因與責任。</w:t>
      </w:r>
    </w:p>
    <w:p w14:paraId="68FA83BC" w14:textId="77777777" w:rsidR="00D079CF" w:rsidRPr="00D079CF" w:rsidRDefault="00D079CF" w:rsidP="00D079CF">
      <w:pPr>
        <w:numPr>
          <w:ilvl w:val="2"/>
          <w:numId w:val="5"/>
        </w:numPr>
        <w:pBdr>
          <w:top w:val="nil"/>
          <w:left w:val="nil"/>
          <w:bottom w:val="nil"/>
          <w:right w:val="nil"/>
          <w:between w:val="nil"/>
        </w:pBdr>
        <w:rPr>
          <w:rFonts w:ascii="標楷體" w:eastAsia="標楷體" w:hAnsi="標楷體" w:cs="time new"/>
          <w:sz w:val="28"/>
          <w:szCs w:val="28"/>
        </w:rPr>
      </w:pPr>
      <w:r w:rsidRPr="00D079CF">
        <w:rPr>
          <w:rFonts w:ascii="標楷體" w:eastAsia="標楷體" w:hAnsi="標楷體" w:cs="time new"/>
          <w:sz w:val="28"/>
          <w:szCs w:val="28"/>
        </w:rPr>
        <w:t>檢討並改善處理步驟，建立處理標準程序，列入應變計畫及教育</w:t>
      </w:r>
      <w:r w:rsidRPr="00D079CF">
        <w:rPr>
          <w:rFonts w:ascii="標楷體" w:eastAsia="標楷體" w:hAnsi="標楷體" w:cs="time new"/>
          <w:sz w:val="28"/>
          <w:szCs w:val="28"/>
        </w:rPr>
        <w:lastRenderedPageBreak/>
        <w:t>訓練資料，以</w:t>
      </w:r>
      <w:proofErr w:type="gramStart"/>
      <w:r w:rsidRPr="00D079CF">
        <w:rPr>
          <w:rFonts w:ascii="標楷體" w:eastAsia="標楷體" w:hAnsi="標楷體" w:cs="time new"/>
          <w:sz w:val="28"/>
          <w:szCs w:val="28"/>
        </w:rPr>
        <w:t>供資安</w:t>
      </w:r>
      <w:proofErr w:type="gramEnd"/>
      <w:r w:rsidRPr="00D079CF">
        <w:rPr>
          <w:rFonts w:ascii="標楷體" w:eastAsia="標楷體" w:hAnsi="標楷體" w:cs="time new"/>
          <w:sz w:val="28"/>
          <w:szCs w:val="28"/>
        </w:rPr>
        <w:t>事件之學習。</w:t>
      </w:r>
    </w:p>
    <w:p w14:paraId="6D9CB5A3" w14:textId="77777777" w:rsidR="00D079CF" w:rsidRPr="00D079CF" w:rsidRDefault="00D079CF" w:rsidP="00D079CF">
      <w:pPr>
        <w:numPr>
          <w:ilvl w:val="2"/>
          <w:numId w:val="5"/>
        </w:numPr>
        <w:pBdr>
          <w:top w:val="nil"/>
          <w:left w:val="nil"/>
          <w:bottom w:val="nil"/>
          <w:right w:val="nil"/>
          <w:between w:val="nil"/>
        </w:pBdr>
        <w:rPr>
          <w:rFonts w:ascii="標楷體" w:eastAsia="標楷體" w:hAnsi="標楷體" w:cs="time new"/>
          <w:sz w:val="28"/>
          <w:szCs w:val="28"/>
        </w:rPr>
      </w:pPr>
      <w:r w:rsidRPr="00D079CF">
        <w:rPr>
          <w:rFonts w:ascii="標楷體" w:eastAsia="標楷體" w:hAnsi="標楷體" w:cs="time new"/>
          <w:sz w:val="28"/>
          <w:szCs w:val="28"/>
        </w:rPr>
        <w:t>向管理階層報告處理情形。</w:t>
      </w:r>
    </w:p>
    <w:p w14:paraId="2FF10F19" w14:textId="77777777" w:rsidR="00D079CF" w:rsidRPr="00D079CF" w:rsidRDefault="00D079CF" w:rsidP="00D079CF">
      <w:pPr>
        <w:numPr>
          <w:ilvl w:val="1"/>
          <w:numId w:val="5"/>
        </w:numPr>
        <w:pBdr>
          <w:top w:val="nil"/>
          <w:left w:val="nil"/>
          <w:bottom w:val="nil"/>
          <w:right w:val="nil"/>
          <w:between w:val="nil"/>
        </w:pBdr>
        <w:rPr>
          <w:rFonts w:ascii="標楷體" w:eastAsia="標楷體" w:hAnsi="標楷體" w:cs="time new"/>
          <w:color w:val="000000"/>
          <w:sz w:val="28"/>
          <w:szCs w:val="28"/>
        </w:rPr>
      </w:pPr>
      <w:r w:rsidRPr="00D079CF">
        <w:rPr>
          <w:rFonts w:ascii="標楷體" w:eastAsia="標楷體" w:hAnsi="標楷體" w:cs="time new"/>
          <w:color w:val="000000"/>
          <w:sz w:val="28"/>
          <w:szCs w:val="28"/>
        </w:rPr>
        <w:t>監督</w:t>
      </w:r>
    </w:p>
    <w:p w14:paraId="4DDD06AD" w14:textId="77777777" w:rsidR="00D079CF" w:rsidRPr="00D079C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D079CF">
        <w:rPr>
          <w:rFonts w:ascii="標楷體" w:eastAsia="標楷體" w:hAnsi="標楷體" w:cs="time new"/>
          <w:color w:val="000000"/>
          <w:sz w:val="28"/>
          <w:szCs w:val="28"/>
        </w:rPr>
        <w:t>由執行秘書進行監督並通知</w:t>
      </w:r>
      <w:proofErr w:type="gramStart"/>
      <w:r w:rsidRPr="00D079CF">
        <w:rPr>
          <w:rFonts w:ascii="標楷體" w:eastAsia="標楷體" w:hAnsi="標楷體" w:cs="time new"/>
          <w:color w:val="000000"/>
          <w:sz w:val="28"/>
          <w:szCs w:val="28"/>
        </w:rPr>
        <w:t>資安長</w:t>
      </w:r>
      <w:proofErr w:type="gramEnd"/>
      <w:r w:rsidRPr="00D079CF">
        <w:rPr>
          <w:rFonts w:ascii="標楷體" w:eastAsia="標楷體" w:hAnsi="標楷體" w:cs="time new"/>
          <w:color w:val="000000"/>
          <w:sz w:val="28"/>
          <w:szCs w:val="28"/>
        </w:rPr>
        <w:t>，重大事件由</w:t>
      </w:r>
      <w:proofErr w:type="gramStart"/>
      <w:r w:rsidRPr="00D079CF">
        <w:rPr>
          <w:rFonts w:ascii="標楷體" w:eastAsia="標楷體" w:hAnsi="標楷體" w:cs="time new"/>
          <w:color w:val="000000"/>
          <w:sz w:val="28"/>
          <w:szCs w:val="28"/>
        </w:rPr>
        <w:t>資安長</w:t>
      </w:r>
      <w:proofErr w:type="gramEnd"/>
      <w:r w:rsidRPr="00D079CF">
        <w:rPr>
          <w:rFonts w:ascii="標楷體" w:eastAsia="標楷體" w:hAnsi="標楷體" w:cs="time new"/>
          <w:color w:val="000000"/>
          <w:sz w:val="28"/>
          <w:szCs w:val="28"/>
        </w:rPr>
        <w:t>召開事件應變會議。</w:t>
      </w:r>
    </w:p>
    <w:p w14:paraId="3355F776" w14:textId="77777777" w:rsidR="00D079CF" w:rsidRPr="00D079CF" w:rsidRDefault="00D079CF" w:rsidP="00D079CF">
      <w:pPr>
        <w:numPr>
          <w:ilvl w:val="2"/>
          <w:numId w:val="5"/>
        </w:numPr>
        <w:pBdr>
          <w:top w:val="nil"/>
          <w:left w:val="nil"/>
          <w:bottom w:val="nil"/>
          <w:right w:val="nil"/>
          <w:between w:val="nil"/>
        </w:pBdr>
        <w:rPr>
          <w:rFonts w:ascii="標楷體" w:eastAsia="標楷體" w:hAnsi="標楷體" w:cs="time new"/>
          <w:color w:val="000000"/>
          <w:sz w:val="28"/>
          <w:szCs w:val="28"/>
        </w:rPr>
      </w:pPr>
      <w:r w:rsidRPr="00D079CF">
        <w:rPr>
          <w:rFonts w:ascii="標楷體" w:eastAsia="標楷體" w:hAnsi="標楷體" w:cs="time new"/>
          <w:color w:val="000000"/>
          <w:sz w:val="28"/>
          <w:szCs w:val="28"/>
        </w:rPr>
        <w:t>必要時，由</w:t>
      </w:r>
      <w:proofErr w:type="gramStart"/>
      <w:r w:rsidRPr="00D079CF">
        <w:rPr>
          <w:rFonts w:ascii="標楷體" w:eastAsia="標楷體" w:hAnsi="標楷體" w:cs="time new"/>
          <w:color w:val="000000"/>
          <w:sz w:val="28"/>
          <w:szCs w:val="28"/>
        </w:rPr>
        <w:t>資安長</w:t>
      </w:r>
      <w:proofErr w:type="gramEnd"/>
      <w:r w:rsidRPr="00D079CF">
        <w:rPr>
          <w:rFonts w:ascii="標楷體" w:eastAsia="標楷體" w:hAnsi="標楷體" w:cs="time new"/>
          <w:color w:val="000000"/>
          <w:sz w:val="28"/>
          <w:szCs w:val="28"/>
        </w:rPr>
        <w:t>或指定人員對外說明事件處理情形。</w:t>
      </w:r>
    </w:p>
    <w:p w14:paraId="040330D4" w14:textId="77777777" w:rsidR="00C5132C" w:rsidRPr="00B70D48" w:rsidRDefault="00C5132C" w:rsidP="005F459D">
      <w:pPr>
        <w:pStyle w:val="a9"/>
        <w:numPr>
          <w:ilvl w:val="0"/>
          <w:numId w:val="5"/>
        </w:numPr>
        <w:ind w:leftChars="0"/>
        <w:outlineLvl w:val="0"/>
        <w:rPr>
          <w:rFonts w:ascii="標楷體" w:eastAsia="標楷體" w:hAnsi="標楷體" w:cs="Arial"/>
          <w:sz w:val="28"/>
        </w:rPr>
      </w:pPr>
      <w:bookmarkStart w:id="7" w:name="_Toc39399535"/>
      <w:r w:rsidRPr="00B70D48">
        <w:rPr>
          <w:rFonts w:ascii="標楷體" w:eastAsia="標楷體" w:hAnsi="標楷體" w:cs="Arial"/>
          <w:sz w:val="28"/>
        </w:rPr>
        <w:t>相關文件</w:t>
      </w:r>
      <w:bookmarkEnd w:id="7"/>
    </w:p>
    <w:p w14:paraId="0974E905" w14:textId="77777777" w:rsidR="004A22A2" w:rsidRPr="00B70D48" w:rsidRDefault="008331F1" w:rsidP="005F459D">
      <w:pPr>
        <w:pStyle w:val="a9"/>
        <w:numPr>
          <w:ilvl w:val="1"/>
          <w:numId w:val="5"/>
        </w:numPr>
        <w:ind w:leftChars="0"/>
        <w:rPr>
          <w:rFonts w:ascii="標楷體" w:eastAsia="標楷體" w:hAnsi="標楷體" w:cs="Arial"/>
          <w:sz w:val="28"/>
        </w:rPr>
      </w:pPr>
      <w:r w:rsidRPr="00B70D48">
        <w:rPr>
          <w:rFonts w:ascii="標楷體" w:eastAsia="標楷體" w:hAnsi="標楷體" w:cs="Arial"/>
          <w:sz w:val="28"/>
        </w:rPr>
        <w:t>資訊安全事件通報與應變作業流程</w:t>
      </w:r>
      <w:r w:rsidR="00922D66" w:rsidRPr="00B70D48">
        <w:rPr>
          <w:rFonts w:ascii="標楷體" w:eastAsia="標楷體" w:hAnsi="標楷體" w:cs="Arial"/>
          <w:sz w:val="28"/>
        </w:rPr>
        <w:t>(附件)</w:t>
      </w:r>
    </w:p>
    <w:p w14:paraId="651C1A8A" w14:textId="77777777" w:rsidR="008331F1" w:rsidRPr="00B70D48" w:rsidRDefault="008331F1" w:rsidP="005F459D">
      <w:pPr>
        <w:pStyle w:val="a9"/>
        <w:numPr>
          <w:ilvl w:val="1"/>
          <w:numId w:val="5"/>
        </w:numPr>
        <w:ind w:leftChars="0"/>
        <w:rPr>
          <w:rFonts w:ascii="標楷體" w:eastAsia="標楷體" w:hAnsi="標楷體" w:cs="Arial"/>
          <w:sz w:val="28"/>
        </w:rPr>
      </w:pPr>
      <w:r w:rsidRPr="00B70D48">
        <w:rPr>
          <w:rFonts w:ascii="標楷體" w:eastAsia="標楷體" w:hAnsi="標楷體" w:cs="Arial"/>
          <w:sz w:val="28"/>
        </w:rPr>
        <w:t>資訊安全事件通報單</w:t>
      </w:r>
    </w:p>
    <w:p w14:paraId="0233030B" w14:textId="77777777" w:rsidR="00415827" w:rsidRDefault="00415827" w:rsidP="002B782C">
      <w:pPr>
        <w:pStyle w:val="a9"/>
        <w:numPr>
          <w:ilvl w:val="1"/>
          <w:numId w:val="5"/>
        </w:numPr>
        <w:ind w:leftChars="0"/>
        <w:rPr>
          <w:rFonts w:ascii="標楷體" w:eastAsia="標楷體" w:hAnsi="標楷體" w:cs="Arial"/>
          <w:sz w:val="28"/>
        </w:rPr>
      </w:pPr>
      <w:r w:rsidRPr="00B70D48">
        <w:rPr>
          <w:rFonts w:ascii="標楷體" w:eastAsia="標楷體" w:hAnsi="標楷體" w:cs="Arial"/>
          <w:sz w:val="28"/>
        </w:rPr>
        <w:t>『</w:t>
      </w:r>
      <w:r w:rsidR="002B782C" w:rsidRPr="00B70D48">
        <w:rPr>
          <w:rFonts w:ascii="標楷體" w:eastAsia="標楷體" w:hAnsi="標楷體" w:cs="Arial"/>
          <w:sz w:val="28"/>
        </w:rPr>
        <w:t>資通安全事件通報及應變辦法</w:t>
      </w:r>
      <w:r w:rsidRPr="00B70D48">
        <w:rPr>
          <w:rFonts w:ascii="標楷體" w:eastAsia="標楷體" w:hAnsi="標楷體" w:cs="Arial"/>
          <w:sz w:val="28"/>
        </w:rPr>
        <w:t>』</w:t>
      </w:r>
    </w:p>
    <w:p w14:paraId="7A08677A" w14:textId="77777777" w:rsidR="006F15DF" w:rsidRPr="00B70D48" w:rsidRDefault="006F15DF" w:rsidP="002B782C">
      <w:pPr>
        <w:pStyle w:val="a9"/>
        <w:numPr>
          <w:ilvl w:val="1"/>
          <w:numId w:val="5"/>
        </w:numPr>
        <w:ind w:leftChars="0"/>
        <w:rPr>
          <w:rFonts w:ascii="標楷體" w:eastAsia="標楷體" w:hAnsi="標楷體" w:cs="Arial"/>
          <w:sz w:val="28"/>
        </w:rPr>
      </w:pPr>
      <w:proofErr w:type="gramStart"/>
      <w:r w:rsidRPr="00B70D48">
        <w:rPr>
          <w:rFonts w:ascii="標楷體" w:eastAsia="標楷體" w:hAnsi="標楷體" w:cs="Arial"/>
          <w:sz w:val="28"/>
        </w:rPr>
        <w:t>資訊安全情資管理</w:t>
      </w:r>
      <w:proofErr w:type="gramEnd"/>
      <w:r w:rsidRPr="00B70D48">
        <w:rPr>
          <w:rFonts w:ascii="標楷體" w:eastAsia="標楷體" w:hAnsi="標楷體" w:cs="Arial"/>
          <w:sz w:val="28"/>
        </w:rPr>
        <w:t>表</w:t>
      </w:r>
    </w:p>
    <w:p w14:paraId="2F76B327" w14:textId="77777777" w:rsidR="00A266EF" w:rsidRPr="00B70D48" w:rsidRDefault="00A266EF">
      <w:pPr>
        <w:widowControl/>
        <w:rPr>
          <w:rFonts w:ascii="標楷體" w:eastAsia="標楷體" w:hAnsi="標楷體" w:cs="Arial"/>
          <w:sz w:val="28"/>
        </w:rPr>
      </w:pPr>
      <w:r w:rsidRPr="00B70D48">
        <w:rPr>
          <w:rFonts w:ascii="標楷體" w:eastAsia="標楷體" w:hAnsi="標楷體" w:cs="Arial"/>
          <w:sz w:val="28"/>
        </w:rPr>
        <w:br w:type="page"/>
      </w:r>
    </w:p>
    <w:p w14:paraId="77C3A513" w14:textId="77777777" w:rsidR="00922D66" w:rsidRPr="00B70D48" w:rsidRDefault="00922D66" w:rsidP="004A2100">
      <w:pPr>
        <w:rPr>
          <w:rFonts w:ascii="標楷體" w:eastAsia="標楷體" w:hAnsi="標楷體" w:cs="Arial"/>
          <w:sz w:val="28"/>
        </w:rPr>
      </w:pPr>
      <w:r w:rsidRPr="00B70D48">
        <w:rPr>
          <w:rFonts w:ascii="標楷體" w:eastAsia="標楷體" w:hAnsi="標楷體" w:cs="Arial"/>
          <w:sz w:val="28"/>
        </w:rPr>
        <w:lastRenderedPageBreak/>
        <w:t>附件：</w:t>
      </w:r>
    </w:p>
    <w:p w14:paraId="27A0B5CD" w14:textId="77777777" w:rsidR="008331F1" w:rsidRPr="00B70D48" w:rsidRDefault="00A266EF" w:rsidP="00A266EF">
      <w:pPr>
        <w:jc w:val="center"/>
        <w:rPr>
          <w:rFonts w:ascii="標楷體" w:eastAsia="標楷體" w:hAnsi="標楷體" w:cs="Arial"/>
          <w:sz w:val="28"/>
        </w:rPr>
      </w:pPr>
      <w:r w:rsidRPr="00B70D48">
        <w:rPr>
          <w:rFonts w:ascii="標楷體" w:eastAsia="標楷體" w:hAnsi="標楷體" w:cs="Arial"/>
          <w:sz w:val="28"/>
        </w:rPr>
        <w:t>資訊安全事件通報與應變作業流程</w:t>
      </w:r>
    </w:p>
    <w:p w14:paraId="31DE3194" w14:textId="2AEC5BD5" w:rsidR="00EF518D" w:rsidRPr="00EF518D" w:rsidRDefault="00A266EF" w:rsidP="00EF518D">
      <w:pPr>
        <w:pStyle w:val="a9"/>
        <w:numPr>
          <w:ilvl w:val="0"/>
          <w:numId w:val="6"/>
        </w:numPr>
        <w:ind w:leftChars="0"/>
        <w:rPr>
          <w:rFonts w:ascii="標楷體" w:eastAsia="標楷體" w:hAnsi="標楷體" w:cs="Arial"/>
          <w:sz w:val="28"/>
        </w:rPr>
      </w:pPr>
      <w:r w:rsidRPr="00B70D48">
        <w:rPr>
          <w:rFonts w:ascii="標楷體" w:eastAsia="標楷體" w:hAnsi="標楷體" w:cs="Arial"/>
          <w:sz w:val="28"/>
        </w:rPr>
        <w:t>流程圖：</w:t>
      </w:r>
    </w:p>
    <w:tbl>
      <w:tblPr>
        <w:tblW w:w="975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6126"/>
        <w:gridCol w:w="2693"/>
        <w:gridCol w:w="939"/>
      </w:tblGrid>
      <w:tr w:rsidR="00EF518D" w14:paraId="667431AB" w14:textId="77777777" w:rsidTr="00CD73AC">
        <w:tc>
          <w:tcPr>
            <w:tcW w:w="6126" w:type="dxa"/>
            <w:tcBorders>
              <w:bottom w:val="dashed" w:sz="12" w:space="0" w:color="C00000"/>
              <w:right w:val="dashed" w:sz="12" w:space="0" w:color="C00000"/>
            </w:tcBorders>
            <w:vAlign w:val="center"/>
          </w:tcPr>
          <w:p w14:paraId="3420C578" w14:textId="77777777" w:rsidR="00EF518D" w:rsidRDefault="00EF518D" w:rsidP="00CD73AC">
            <w:pPr>
              <w:jc w:val="center"/>
              <w:rPr>
                <w:rFonts w:ascii="標楷體" w:eastAsia="標楷體" w:hAnsi="標楷體" w:cs="標楷體"/>
                <w:sz w:val="28"/>
                <w:szCs w:val="28"/>
              </w:rPr>
            </w:pPr>
            <w:bookmarkStart w:id="8" w:name="_Hlk184977815"/>
            <w:bookmarkStart w:id="9" w:name="_Hlk184978024"/>
            <w:r>
              <w:rPr>
                <w:rFonts w:ascii="標楷體" w:eastAsia="標楷體" w:hAnsi="標楷體" w:cs="標楷體"/>
                <w:sz w:val="28"/>
                <w:szCs w:val="28"/>
              </w:rPr>
              <w:t>流程</w:t>
            </w:r>
          </w:p>
        </w:tc>
        <w:tc>
          <w:tcPr>
            <w:tcW w:w="2693" w:type="dxa"/>
            <w:tcBorders>
              <w:left w:val="dashed" w:sz="12" w:space="0" w:color="C00000"/>
              <w:bottom w:val="dashed" w:sz="12" w:space="0" w:color="C00000"/>
              <w:right w:val="dashed" w:sz="12" w:space="0" w:color="C00000"/>
            </w:tcBorders>
            <w:vAlign w:val="center"/>
          </w:tcPr>
          <w:p w14:paraId="68446A1A" w14:textId="77777777" w:rsidR="00EF518D" w:rsidRDefault="00EF518D" w:rsidP="00CD73AC">
            <w:pPr>
              <w:jc w:val="center"/>
              <w:rPr>
                <w:rFonts w:ascii="標楷體" w:eastAsia="標楷體" w:hAnsi="標楷體" w:cs="標楷體"/>
                <w:sz w:val="28"/>
                <w:szCs w:val="28"/>
              </w:rPr>
            </w:pPr>
            <w:r>
              <w:rPr>
                <w:rFonts w:ascii="標楷體" w:eastAsia="標楷體" w:hAnsi="標楷體" w:cs="標楷體"/>
                <w:sz w:val="28"/>
                <w:szCs w:val="28"/>
              </w:rPr>
              <w:t>說明</w:t>
            </w:r>
          </w:p>
        </w:tc>
        <w:tc>
          <w:tcPr>
            <w:tcW w:w="939" w:type="dxa"/>
            <w:tcBorders>
              <w:left w:val="dashed" w:sz="12" w:space="0" w:color="C00000"/>
              <w:bottom w:val="dashed" w:sz="12" w:space="0" w:color="C00000"/>
            </w:tcBorders>
            <w:vAlign w:val="center"/>
          </w:tcPr>
          <w:p w14:paraId="23A75BA9" w14:textId="77777777" w:rsidR="00EF518D" w:rsidRDefault="00EF518D" w:rsidP="00CD73AC">
            <w:pPr>
              <w:jc w:val="center"/>
              <w:rPr>
                <w:rFonts w:ascii="標楷體" w:eastAsia="標楷體" w:hAnsi="標楷體" w:cs="標楷體"/>
                <w:sz w:val="28"/>
                <w:szCs w:val="28"/>
              </w:rPr>
            </w:pPr>
            <w:r>
              <w:rPr>
                <w:rFonts w:ascii="標楷體" w:eastAsia="標楷體" w:hAnsi="標楷體" w:cs="標楷體"/>
                <w:sz w:val="28"/>
                <w:szCs w:val="28"/>
              </w:rPr>
              <w:t>權責分工</w:t>
            </w:r>
          </w:p>
        </w:tc>
      </w:tr>
      <w:tr w:rsidR="00EF518D" w14:paraId="285F00BB" w14:textId="77777777" w:rsidTr="00CD73AC">
        <w:tc>
          <w:tcPr>
            <w:tcW w:w="6126" w:type="dxa"/>
            <w:vMerge w:val="restart"/>
            <w:tcBorders>
              <w:top w:val="dashed" w:sz="12" w:space="0" w:color="C00000"/>
              <w:right w:val="dashed" w:sz="12" w:space="0" w:color="C00000"/>
            </w:tcBorders>
          </w:tcPr>
          <w:p w14:paraId="12A24DB5" w14:textId="77777777" w:rsidR="00EF518D" w:rsidRDefault="00EF518D" w:rsidP="00CD73AC">
            <w:pPr>
              <w:rPr>
                <w:rFonts w:ascii="標楷體" w:eastAsia="標楷體" w:hAnsi="標楷體" w:cs="標楷體"/>
              </w:rPr>
            </w:pPr>
            <w:r>
              <w:rPr>
                <w:rFonts w:ascii="標楷體" w:eastAsia="標楷體" w:hAnsi="標楷體" w:cs="標楷體"/>
                <w:noProof/>
              </w:rPr>
              <w:drawing>
                <wp:inline distT="0" distB="0" distL="0" distR="0" wp14:anchorId="56C0E24E" wp14:editId="38900CC2">
                  <wp:extent cx="3621851" cy="6133514"/>
                  <wp:effectExtent l="0" t="0" r="0" b="635"/>
                  <wp:docPr id="9445802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5893" b="1896"/>
                          <a:stretch>
                            <a:fillRect/>
                          </a:stretch>
                        </pic:blipFill>
                        <pic:spPr>
                          <a:xfrm>
                            <a:off x="0" y="0"/>
                            <a:ext cx="3643606" cy="6170355"/>
                          </a:xfrm>
                          <a:prstGeom prst="rect">
                            <a:avLst/>
                          </a:prstGeom>
                          <a:ln/>
                        </pic:spPr>
                      </pic:pic>
                    </a:graphicData>
                  </a:graphic>
                </wp:inline>
              </w:drawing>
            </w:r>
          </w:p>
        </w:tc>
        <w:tc>
          <w:tcPr>
            <w:tcW w:w="2693" w:type="dxa"/>
            <w:tcBorders>
              <w:top w:val="dashed" w:sz="12" w:space="0" w:color="C00000"/>
              <w:left w:val="dashed" w:sz="12" w:space="0" w:color="C00000"/>
              <w:bottom w:val="single" w:sz="4" w:space="0" w:color="FFFFFF"/>
              <w:right w:val="dashed" w:sz="12" w:space="0" w:color="C00000"/>
            </w:tcBorders>
          </w:tcPr>
          <w:p w14:paraId="778BD166" w14:textId="77777777" w:rsidR="00EF518D" w:rsidRDefault="00EF518D" w:rsidP="00CD73AC">
            <w:pPr>
              <w:spacing w:line="216" w:lineRule="auto"/>
              <w:rPr>
                <w:rFonts w:ascii="標楷體" w:eastAsia="標楷體" w:hAnsi="標楷體" w:cs="標楷體"/>
                <w:sz w:val="16"/>
                <w:szCs w:val="16"/>
              </w:rPr>
            </w:pPr>
          </w:p>
        </w:tc>
        <w:tc>
          <w:tcPr>
            <w:tcW w:w="939" w:type="dxa"/>
            <w:vMerge w:val="restart"/>
            <w:tcBorders>
              <w:top w:val="dashed" w:sz="12" w:space="0" w:color="C00000"/>
              <w:left w:val="dashed" w:sz="12" w:space="0" w:color="C00000"/>
              <w:bottom w:val="single" w:sz="4" w:space="0" w:color="000000"/>
            </w:tcBorders>
            <w:vAlign w:val="center"/>
          </w:tcPr>
          <w:p w14:paraId="49ED1C2F" w14:textId="77777777" w:rsidR="00EF518D" w:rsidRDefault="00EF518D" w:rsidP="00CD73AC">
            <w:pPr>
              <w:ind w:left="113" w:right="113"/>
              <w:jc w:val="center"/>
              <w:rPr>
                <w:rFonts w:ascii="標楷體" w:eastAsia="標楷體" w:hAnsi="標楷體" w:cs="標楷體"/>
              </w:rPr>
            </w:pPr>
            <w:r>
              <w:rPr>
                <w:rFonts w:ascii="標楷體" w:eastAsia="標楷體" w:hAnsi="標楷體" w:cs="標楷體"/>
              </w:rPr>
              <w:t>所有人員</w:t>
            </w:r>
          </w:p>
        </w:tc>
      </w:tr>
      <w:bookmarkEnd w:id="9"/>
      <w:tr w:rsidR="00EF518D" w14:paraId="40498C09" w14:textId="77777777" w:rsidTr="00CD73AC">
        <w:tc>
          <w:tcPr>
            <w:tcW w:w="6126" w:type="dxa"/>
            <w:vMerge/>
            <w:tcBorders>
              <w:top w:val="dashed" w:sz="12" w:space="0" w:color="C00000"/>
              <w:right w:val="dashed" w:sz="12" w:space="0" w:color="C00000"/>
            </w:tcBorders>
          </w:tcPr>
          <w:p w14:paraId="5FABCE9D" w14:textId="77777777" w:rsidR="00EF518D" w:rsidRDefault="00EF518D" w:rsidP="00EF518D">
            <w:pPr>
              <w:pBdr>
                <w:top w:val="nil"/>
                <w:left w:val="nil"/>
                <w:bottom w:val="nil"/>
                <w:right w:val="nil"/>
                <w:between w:val="nil"/>
              </w:pBdr>
              <w:spacing w:line="276" w:lineRule="auto"/>
              <w:rPr>
                <w:rFonts w:ascii="標楷體" w:eastAsia="標楷體" w:hAnsi="標楷體" w:cs="標楷體"/>
              </w:rPr>
            </w:pPr>
          </w:p>
        </w:tc>
        <w:tc>
          <w:tcPr>
            <w:tcW w:w="2693" w:type="dxa"/>
            <w:tcBorders>
              <w:top w:val="single" w:sz="4" w:space="0" w:color="FFFFFF"/>
              <w:left w:val="dashed" w:sz="12" w:space="0" w:color="C00000"/>
              <w:bottom w:val="single" w:sz="4" w:space="0" w:color="FFFFFF"/>
              <w:right w:val="dashed" w:sz="12" w:space="0" w:color="C00000"/>
            </w:tcBorders>
          </w:tcPr>
          <w:p w14:paraId="5D223E37" w14:textId="26546A64" w:rsidR="00EF518D" w:rsidRDefault="00EF518D" w:rsidP="00EF518D">
            <w:pPr>
              <w:spacing w:line="216" w:lineRule="auto"/>
              <w:rPr>
                <w:rFonts w:ascii="標楷體" w:eastAsia="標楷體" w:hAnsi="標楷體" w:cs="標楷體"/>
                <w:sz w:val="16"/>
                <w:szCs w:val="16"/>
              </w:rPr>
            </w:pPr>
            <w:r>
              <w:rPr>
                <w:rFonts w:ascii="標楷體" w:eastAsia="標楷體" w:hAnsi="標楷體" w:cs="標楷體"/>
                <w:sz w:val="18"/>
                <w:szCs w:val="18"/>
              </w:rPr>
              <w:t>獲悉涉及資訊安全</w:t>
            </w:r>
            <w:proofErr w:type="gramStart"/>
            <w:r>
              <w:rPr>
                <w:rFonts w:ascii="標楷體" w:eastAsia="標楷體" w:hAnsi="標楷體" w:cs="標楷體"/>
                <w:sz w:val="18"/>
                <w:szCs w:val="18"/>
              </w:rPr>
              <w:t>之情資</w:t>
            </w:r>
            <w:proofErr w:type="gramEnd"/>
            <w:r>
              <w:rPr>
                <w:rFonts w:ascii="標楷體" w:eastAsia="標楷體" w:hAnsi="標楷體" w:cs="標楷體"/>
                <w:sz w:val="18"/>
                <w:szCs w:val="18"/>
              </w:rPr>
              <w:t>。</w:t>
            </w:r>
          </w:p>
        </w:tc>
        <w:tc>
          <w:tcPr>
            <w:tcW w:w="939" w:type="dxa"/>
            <w:vMerge/>
            <w:tcBorders>
              <w:top w:val="dashed" w:sz="12" w:space="0" w:color="C00000"/>
              <w:left w:val="dashed" w:sz="12" w:space="0" w:color="C00000"/>
              <w:bottom w:val="single" w:sz="4" w:space="0" w:color="000000"/>
            </w:tcBorders>
            <w:vAlign w:val="center"/>
          </w:tcPr>
          <w:p w14:paraId="05B9B460"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6"/>
                <w:szCs w:val="16"/>
              </w:rPr>
            </w:pPr>
          </w:p>
        </w:tc>
      </w:tr>
      <w:tr w:rsidR="00EF518D" w14:paraId="3111F342" w14:textId="77777777" w:rsidTr="00CD73AC">
        <w:trPr>
          <w:trHeight w:val="47"/>
        </w:trPr>
        <w:tc>
          <w:tcPr>
            <w:tcW w:w="6126" w:type="dxa"/>
            <w:vMerge/>
            <w:tcBorders>
              <w:top w:val="dashed" w:sz="12" w:space="0" w:color="C00000"/>
              <w:right w:val="dashed" w:sz="12" w:space="0" w:color="C00000"/>
            </w:tcBorders>
          </w:tcPr>
          <w:p w14:paraId="608E01D8"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6"/>
                <w:szCs w:val="16"/>
              </w:rPr>
            </w:pPr>
          </w:p>
        </w:tc>
        <w:tc>
          <w:tcPr>
            <w:tcW w:w="2693" w:type="dxa"/>
            <w:tcBorders>
              <w:top w:val="single" w:sz="4" w:space="0" w:color="FFFFFF"/>
              <w:left w:val="dashed" w:sz="12" w:space="0" w:color="C00000"/>
              <w:right w:val="dashed" w:sz="12" w:space="0" w:color="C00000"/>
            </w:tcBorders>
          </w:tcPr>
          <w:p w14:paraId="42E9ADBC" w14:textId="77777777" w:rsidR="00EF518D" w:rsidRDefault="00EF518D" w:rsidP="00EF518D">
            <w:pPr>
              <w:spacing w:line="216" w:lineRule="auto"/>
              <w:jc w:val="both"/>
              <w:rPr>
                <w:rFonts w:ascii="標楷體" w:eastAsia="標楷體" w:hAnsi="標楷體" w:cs="標楷體"/>
                <w:sz w:val="18"/>
                <w:szCs w:val="18"/>
              </w:rPr>
            </w:pPr>
          </w:p>
        </w:tc>
        <w:tc>
          <w:tcPr>
            <w:tcW w:w="939" w:type="dxa"/>
            <w:vMerge/>
            <w:tcBorders>
              <w:top w:val="dashed" w:sz="12" w:space="0" w:color="C00000"/>
              <w:left w:val="dashed" w:sz="12" w:space="0" w:color="C00000"/>
              <w:bottom w:val="single" w:sz="4" w:space="0" w:color="000000"/>
            </w:tcBorders>
            <w:vAlign w:val="center"/>
          </w:tcPr>
          <w:p w14:paraId="19BADF37"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r>
      <w:tr w:rsidR="00EF518D" w14:paraId="406A7F50" w14:textId="77777777" w:rsidTr="00CD73AC">
        <w:tc>
          <w:tcPr>
            <w:tcW w:w="6126" w:type="dxa"/>
            <w:vMerge/>
            <w:tcBorders>
              <w:top w:val="dashed" w:sz="12" w:space="0" w:color="C00000"/>
              <w:right w:val="dashed" w:sz="12" w:space="0" w:color="C00000"/>
            </w:tcBorders>
          </w:tcPr>
          <w:p w14:paraId="18AE003F"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c>
          <w:tcPr>
            <w:tcW w:w="2693" w:type="dxa"/>
            <w:tcBorders>
              <w:top w:val="single" w:sz="4" w:space="0" w:color="FFFFFF"/>
              <w:left w:val="dashed" w:sz="12" w:space="0" w:color="C00000"/>
              <w:bottom w:val="single" w:sz="4" w:space="0" w:color="FFFFFF"/>
              <w:right w:val="dashed" w:sz="12" w:space="0" w:color="C00000"/>
            </w:tcBorders>
          </w:tcPr>
          <w:p w14:paraId="664C3F7C" w14:textId="6979761F" w:rsidR="00EF518D" w:rsidRDefault="00EF518D" w:rsidP="00EF518D">
            <w:pPr>
              <w:spacing w:line="216" w:lineRule="auto"/>
              <w:jc w:val="both"/>
              <w:rPr>
                <w:rFonts w:ascii="標楷體" w:eastAsia="標楷體" w:hAnsi="標楷體" w:cs="標楷體"/>
                <w:sz w:val="18"/>
                <w:szCs w:val="18"/>
              </w:rPr>
            </w:pPr>
          </w:p>
        </w:tc>
        <w:tc>
          <w:tcPr>
            <w:tcW w:w="939" w:type="dxa"/>
            <w:vMerge/>
            <w:tcBorders>
              <w:top w:val="dashed" w:sz="12" w:space="0" w:color="C00000"/>
              <w:left w:val="dashed" w:sz="12" w:space="0" w:color="C00000"/>
              <w:bottom w:val="single" w:sz="4" w:space="0" w:color="000000"/>
            </w:tcBorders>
            <w:vAlign w:val="center"/>
          </w:tcPr>
          <w:p w14:paraId="162C66A5"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r>
      <w:tr w:rsidR="00EF518D" w14:paraId="1276DD3F" w14:textId="77777777" w:rsidTr="00CD73AC">
        <w:tc>
          <w:tcPr>
            <w:tcW w:w="6126" w:type="dxa"/>
            <w:vMerge/>
            <w:tcBorders>
              <w:top w:val="dashed" w:sz="12" w:space="0" w:color="C00000"/>
              <w:right w:val="dashed" w:sz="12" w:space="0" w:color="C00000"/>
            </w:tcBorders>
          </w:tcPr>
          <w:p w14:paraId="50A302D1"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c>
          <w:tcPr>
            <w:tcW w:w="2693" w:type="dxa"/>
            <w:tcBorders>
              <w:top w:val="single" w:sz="4" w:space="0" w:color="FFFFFF"/>
              <w:left w:val="dashed" w:sz="12" w:space="0" w:color="C00000"/>
              <w:bottom w:val="single" w:sz="4" w:space="0" w:color="FFFFFF"/>
              <w:right w:val="dashed" w:sz="12" w:space="0" w:color="C00000"/>
            </w:tcBorders>
          </w:tcPr>
          <w:p w14:paraId="18AFF534" w14:textId="4F8385DC" w:rsidR="00EF518D" w:rsidRDefault="00EF518D" w:rsidP="00EF518D">
            <w:pPr>
              <w:spacing w:line="216" w:lineRule="auto"/>
              <w:jc w:val="both"/>
              <w:rPr>
                <w:rFonts w:ascii="標楷體" w:eastAsia="標楷體" w:hAnsi="標楷體" w:cs="標楷體"/>
                <w:sz w:val="18"/>
                <w:szCs w:val="18"/>
              </w:rPr>
            </w:pPr>
            <w:r>
              <w:rPr>
                <w:rFonts w:ascii="標楷體" w:eastAsia="標楷體" w:hAnsi="標楷體" w:cs="標楷體"/>
                <w:sz w:val="18"/>
                <w:szCs w:val="18"/>
              </w:rPr>
              <w:t>以是否以造成實際影響判別為</w:t>
            </w:r>
            <w:proofErr w:type="gramStart"/>
            <w:r>
              <w:rPr>
                <w:rFonts w:ascii="標楷體" w:eastAsia="標楷體" w:hAnsi="標楷體" w:cs="標楷體"/>
                <w:sz w:val="18"/>
                <w:szCs w:val="18"/>
              </w:rPr>
              <w:t>資訊安全情資或</w:t>
            </w:r>
            <w:proofErr w:type="gramEnd"/>
            <w:r>
              <w:rPr>
                <w:rFonts w:ascii="標楷體" w:eastAsia="標楷體" w:hAnsi="標楷體" w:cs="標楷體"/>
                <w:sz w:val="18"/>
                <w:szCs w:val="18"/>
              </w:rPr>
              <w:t>資訊安全事件。</w:t>
            </w:r>
          </w:p>
        </w:tc>
        <w:tc>
          <w:tcPr>
            <w:tcW w:w="939" w:type="dxa"/>
            <w:vMerge/>
            <w:tcBorders>
              <w:top w:val="dashed" w:sz="12" w:space="0" w:color="C00000"/>
              <w:left w:val="dashed" w:sz="12" w:space="0" w:color="C00000"/>
              <w:bottom w:val="single" w:sz="4" w:space="0" w:color="000000"/>
            </w:tcBorders>
            <w:vAlign w:val="center"/>
          </w:tcPr>
          <w:p w14:paraId="315E873C"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r>
      <w:tr w:rsidR="00EF518D" w14:paraId="19393814" w14:textId="77777777" w:rsidTr="00CD73AC">
        <w:tc>
          <w:tcPr>
            <w:tcW w:w="6126" w:type="dxa"/>
            <w:vMerge/>
            <w:tcBorders>
              <w:top w:val="dashed" w:sz="12" w:space="0" w:color="C00000"/>
              <w:right w:val="dashed" w:sz="12" w:space="0" w:color="C00000"/>
            </w:tcBorders>
          </w:tcPr>
          <w:p w14:paraId="75126232"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c>
          <w:tcPr>
            <w:tcW w:w="2693" w:type="dxa"/>
            <w:tcBorders>
              <w:top w:val="single" w:sz="4" w:space="0" w:color="FFFFFF"/>
              <w:left w:val="dashed" w:sz="12" w:space="0" w:color="C00000"/>
              <w:bottom w:val="single" w:sz="4" w:space="0" w:color="FFFFFF"/>
              <w:right w:val="dashed" w:sz="12" w:space="0" w:color="C00000"/>
            </w:tcBorders>
          </w:tcPr>
          <w:p w14:paraId="5D4E0DBA" w14:textId="77777777" w:rsidR="00EF518D" w:rsidRDefault="00EF518D" w:rsidP="00EF518D">
            <w:pPr>
              <w:spacing w:line="216" w:lineRule="auto"/>
              <w:jc w:val="both"/>
              <w:rPr>
                <w:rFonts w:ascii="標楷體" w:eastAsia="標楷體" w:hAnsi="標楷體" w:cs="標楷體"/>
                <w:sz w:val="18"/>
                <w:szCs w:val="18"/>
              </w:rPr>
            </w:pPr>
          </w:p>
        </w:tc>
        <w:tc>
          <w:tcPr>
            <w:tcW w:w="939" w:type="dxa"/>
            <w:vMerge/>
            <w:tcBorders>
              <w:top w:val="dashed" w:sz="12" w:space="0" w:color="C00000"/>
              <w:left w:val="dashed" w:sz="12" w:space="0" w:color="C00000"/>
              <w:bottom w:val="single" w:sz="4" w:space="0" w:color="000000"/>
            </w:tcBorders>
            <w:vAlign w:val="center"/>
          </w:tcPr>
          <w:p w14:paraId="16717243"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r>
      <w:tr w:rsidR="00EF518D" w14:paraId="22ED9D2D" w14:textId="77777777" w:rsidTr="00CD73AC">
        <w:tc>
          <w:tcPr>
            <w:tcW w:w="6126" w:type="dxa"/>
            <w:vMerge/>
            <w:tcBorders>
              <w:top w:val="dashed" w:sz="12" w:space="0" w:color="C00000"/>
              <w:right w:val="dashed" w:sz="12" w:space="0" w:color="C00000"/>
            </w:tcBorders>
          </w:tcPr>
          <w:p w14:paraId="43291289"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c>
          <w:tcPr>
            <w:tcW w:w="2693" w:type="dxa"/>
            <w:tcBorders>
              <w:top w:val="single" w:sz="4" w:space="0" w:color="FFFFFF"/>
              <w:left w:val="dashed" w:sz="12" w:space="0" w:color="C00000"/>
              <w:bottom w:val="single" w:sz="4" w:space="0" w:color="FFFFFF"/>
              <w:right w:val="dashed" w:sz="12" w:space="0" w:color="C00000"/>
            </w:tcBorders>
          </w:tcPr>
          <w:p w14:paraId="19B8DF40" w14:textId="457D830D" w:rsidR="00EF518D" w:rsidRDefault="00EF518D" w:rsidP="00EF518D">
            <w:pPr>
              <w:spacing w:line="216" w:lineRule="auto"/>
              <w:jc w:val="both"/>
              <w:rPr>
                <w:rFonts w:ascii="標楷體" w:eastAsia="標楷體" w:hAnsi="標楷體" w:cs="標楷體"/>
                <w:sz w:val="18"/>
                <w:szCs w:val="18"/>
              </w:rPr>
            </w:pPr>
            <w:r>
              <w:rPr>
                <w:rFonts w:ascii="標楷體" w:eastAsia="標楷體" w:hAnsi="標楷體" w:cs="標楷體"/>
                <w:sz w:val="18"/>
                <w:szCs w:val="18"/>
              </w:rPr>
              <w:t>已造成實際影響者，進行資訊安全事件分級。</w:t>
            </w:r>
          </w:p>
        </w:tc>
        <w:tc>
          <w:tcPr>
            <w:tcW w:w="939" w:type="dxa"/>
            <w:vMerge w:val="restart"/>
            <w:tcBorders>
              <w:top w:val="single" w:sz="4" w:space="0" w:color="000000"/>
              <w:left w:val="dashed" w:sz="12" w:space="0" w:color="C00000"/>
            </w:tcBorders>
            <w:vAlign w:val="center"/>
          </w:tcPr>
          <w:p w14:paraId="645946AE" w14:textId="77777777" w:rsidR="00EF518D" w:rsidRDefault="00EF518D" w:rsidP="00EF518D">
            <w:pPr>
              <w:ind w:left="113" w:right="113"/>
              <w:jc w:val="center"/>
              <w:rPr>
                <w:rFonts w:ascii="標楷體" w:eastAsia="標楷體" w:hAnsi="標楷體" w:cs="標楷體"/>
              </w:rPr>
            </w:pPr>
            <w:r>
              <w:rPr>
                <w:rFonts w:ascii="標楷體" w:eastAsia="標楷體" w:hAnsi="標楷體" w:cs="標楷體"/>
              </w:rPr>
              <w:t>資訊安全執行小組</w:t>
            </w:r>
          </w:p>
          <w:p w14:paraId="4FF97666" w14:textId="77777777" w:rsidR="00EF518D" w:rsidRDefault="00EF518D" w:rsidP="00EF518D">
            <w:pPr>
              <w:ind w:left="113" w:right="113"/>
              <w:jc w:val="center"/>
              <w:rPr>
                <w:rFonts w:ascii="標楷體" w:eastAsia="標楷體" w:hAnsi="標楷體" w:cs="標楷體"/>
              </w:rPr>
            </w:pPr>
            <w:r>
              <w:rPr>
                <w:rFonts w:ascii="標楷體" w:eastAsia="標楷體" w:hAnsi="標楷體" w:cs="標楷體"/>
              </w:rPr>
              <w:t>&amp;</w:t>
            </w:r>
          </w:p>
          <w:p w14:paraId="30400431" w14:textId="77777777" w:rsidR="00EF518D" w:rsidRDefault="00EF518D" w:rsidP="00EF518D">
            <w:pPr>
              <w:ind w:left="113" w:right="113"/>
              <w:jc w:val="center"/>
              <w:rPr>
                <w:rFonts w:ascii="標楷體" w:eastAsia="標楷體" w:hAnsi="標楷體" w:cs="標楷體"/>
              </w:rPr>
            </w:pPr>
            <w:r>
              <w:rPr>
                <w:rFonts w:ascii="標楷體" w:eastAsia="標楷體" w:hAnsi="標楷體" w:cs="標楷體"/>
              </w:rPr>
              <w:t>緊急處理小組</w:t>
            </w:r>
          </w:p>
        </w:tc>
      </w:tr>
      <w:tr w:rsidR="00EF518D" w14:paraId="3B7E74E4" w14:textId="77777777" w:rsidTr="00CD73AC">
        <w:tc>
          <w:tcPr>
            <w:tcW w:w="6126" w:type="dxa"/>
            <w:vMerge/>
            <w:tcBorders>
              <w:top w:val="dashed" w:sz="12" w:space="0" w:color="C00000"/>
              <w:right w:val="dashed" w:sz="12" w:space="0" w:color="C00000"/>
            </w:tcBorders>
          </w:tcPr>
          <w:p w14:paraId="10B384DE" w14:textId="77777777" w:rsidR="00EF518D" w:rsidRDefault="00EF518D" w:rsidP="00EF518D">
            <w:pPr>
              <w:pBdr>
                <w:top w:val="nil"/>
                <w:left w:val="nil"/>
                <w:bottom w:val="nil"/>
                <w:right w:val="nil"/>
                <w:between w:val="nil"/>
              </w:pBdr>
              <w:spacing w:line="276" w:lineRule="auto"/>
              <w:rPr>
                <w:rFonts w:ascii="標楷體" w:eastAsia="標楷體" w:hAnsi="標楷體" w:cs="標楷體"/>
              </w:rPr>
            </w:pPr>
          </w:p>
        </w:tc>
        <w:tc>
          <w:tcPr>
            <w:tcW w:w="2693" w:type="dxa"/>
            <w:tcBorders>
              <w:top w:val="single" w:sz="4" w:space="0" w:color="FFFFFF"/>
              <w:left w:val="dashed" w:sz="12" w:space="0" w:color="C00000"/>
              <w:bottom w:val="single" w:sz="4" w:space="0" w:color="FFFFFF"/>
              <w:right w:val="dashed" w:sz="12" w:space="0" w:color="C00000"/>
            </w:tcBorders>
          </w:tcPr>
          <w:p w14:paraId="51FCF0FE" w14:textId="77777777" w:rsidR="00EF518D" w:rsidRDefault="00EF518D" w:rsidP="00EF518D">
            <w:pPr>
              <w:spacing w:line="216" w:lineRule="auto"/>
              <w:jc w:val="both"/>
              <w:rPr>
                <w:rFonts w:ascii="標楷體" w:eastAsia="標楷體" w:hAnsi="標楷體" w:cs="標楷體"/>
                <w:sz w:val="18"/>
                <w:szCs w:val="18"/>
              </w:rPr>
            </w:pPr>
          </w:p>
        </w:tc>
        <w:tc>
          <w:tcPr>
            <w:tcW w:w="939" w:type="dxa"/>
            <w:vMerge/>
            <w:tcBorders>
              <w:top w:val="single" w:sz="4" w:space="0" w:color="000000"/>
              <w:left w:val="dashed" w:sz="12" w:space="0" w:color="C00000"/>
            </w:tcBorders>
            <w:vAlign w:val="center"/>
          </w:tcPr>
          <w:p w14:paraId="6FB630E3"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r>
      <w:tr w:rsidR="00EF518D" w14:paraId="20E3418F" w14:textId="77777777" w:rsidTr="00CD73AC">
        <w:tc>
          <w:tcPr>
            <w:tcW w:w="6126" w:type="dxa"/>
            <w:vMerge/>
            <w:tcBorders>
              <w:top w:val="dashed" w:sz="12" w:space="0" w:color="C00000"/>
              <w:right w:val="dashed" w:sz="12" w:space="0" w:color="C00000"/>
            </w:tcBorders>
          </w:tcPr>
          <w:p w14:paraId="7D57358D"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c>
          <w:tcPr>
            <w:tcW w:w="2693" w:type="dxa"/>
            <w:tcBorders>
              <w:top w:val="single" w:sz="4" w:space="0" w:color="FFFFFF"/>
              <w:left w:val="dashed" w:sz="12" w:space="0" w:color="C00000"/>
              <w:bottom w:val="single" w:sz="4" w:space="0" w:color="FFFFFF"/>
              <w:right w:val="dashed" w:sz="12" w:space="0" w:color="C00000"/>
            </w:tcBorders>
          </w:tcPr>
          <w:p w14:paraId="15AE638D" w14:textId="2A030E48" w:rsidR="00EF518D" w:rsidRDefault="00EF518D" w:rsidP="00EF518D">
            <w:pPr>
              <w:spacing w:line="216" w:lineRule="auto"/>
              <w:jc w:val="both"/>
              <w:rPr>
                <w:rFonts w:ascii="標楷體" w:eastAsia="標楷體" w:hAnsi="標楷體" w:cs="標楷體"/>
                <w:sz w:val="18"/>
                <w:szCs w:val="18"/>
              </w:rPr>
            </w:pPr>
            <w:r>
              <w:rPr>
                <w:rFonts w:ascii="標楷體" w:eastAsia="標楷體" w:hAnsi="標楷體" w:cs="標楷體"/>
                <w:sz w:val="18"/>
                <w:szCs w:val="18"/>
              </w:rPr>
              <w:t>填製「資訊安全事件通報單」，並依據「資通安全事件通報及應變辦法」進行外部通報作業。</w:t>
            </w:r>
          </w:p>
        </w:tc>
        <w:tc>
          <w:tcPr>
            <w:tcW w:w="939" w:type="dxa"/>
            <w:vMerge/>
            <w:tcBorders>
              <w:top w:val="single" w:sz="4" w:space="0" w:color="000000"/>
              <w:left w:val="dashed" w:sz="12" w:space="0" w:color="C00000"/>
            </w:tcBorders>
            <w:vAlign w:val="center"/>
          </w:tcPr>
          <w:p w14:paraId="5E2DDF7A"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r>
      <w:tr w:rsidR="00EF518D" w14:paraId="3F77FD05" w14:textId="77777777" w:rsidTr="00CD73AC">
        <w:tc>
          <w:tcPr>
            <w:tcW w:w="6126" w:type="dxa"/>
            <w:vMerge/>
            <w:tcBorders>
              <w:top w:val="dashed" w:sz="12" w:space="0" w:color="C00000"/>
              <w:right w:val="dashed" w:sz="12" w:space="0" w:color="C00000"/>
            </w:tcBorders>
          </w:tcPr>
          <w:p w14:paraId="4956D68D"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c>
          <w:tcPr>
            <w:tcW w:w="2693" w:type="dxa"/>
            <w:tcBorders>
              <w:top w:val="single" w:sz="4" w:space="0" w:color="FFFFFF"/>
              <w:left w:val="dashed" w:sz="12" w:space="0" w:color="C00000"/>
              <w:bottom w:val="single" w:sz="4" w:space="0" w:color="FFFFFF"/>
              <w:right w:val="dashed" w:sz="12" w:space="0" w:color="C00000"/>
            </w:tcBorders>
          </w:tcPr>
          <w:p w14:paraId="2371C3A1" w14:textId="52479E6C" w:rsidR="00EF518D" w:rsidRDefault="00EF518D" w:rsidP="00EF518D">
            <w:pPr>
              <w:spacing w:line="216" w:lineRule="auto"/>
              <w:jc w:val="both"/>
              <w:rPr>
                <w:rFonts w:ascii="標楷體" w:eastAsia="標楷體" w:hAnsi="標楷體" w:cs="標楷體"/>
                <w:sz w:val="18"/>
                <w:szCs w:val="18"/>
              </w:rPr>
            </w:pPr>
            <w:r>
              <w:rPr>
                <w:rFonts w:ascii="標楷體" w:eastAsia="標楷體" w:hAnsi="標楷體" w:cs="標楷體"/>
                <w:sz w:val="18"/>
                <w:szCs w:val="18"/>
              </w:rPr>
              <w:t>進行資訊安全事件之跡證蒐集。</w:t>
            </w:r>
          </w:p>
        </w:tc>
        <w:tc>
          <w:tcPr>
            <w:tcW w:w="939" w:type="dxa"/>
            <w:vMerge/>
            <w:tcBorders>
              <w:top w:val="single" w:sz="4" w:space="0" w:color="000000"/>
              <w:left w:val="dashed" w:sz="12" w:space="0" w:color="C00000"/>
            </w:tcBorders>
            <w:vAlign w:val="center"/>
          </w:tcPr>
          <w:p w14:paraId="5E6ABA3F"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r>
      <w:tr w:rsidR="00EF518D" w14:paraId="3808F096" w14:textId="77777777" w:rsidTr="00CD73AC">
        <w:tc>
          <w:tcPr>
            <w:tcW w:w="6126" w:type="dxa"/>
            <w:vMerge/>
            <w:tcBorders>
              <w:top w:val="dashed" w:sz="12" w:space="0" w:color="C00000"/>
              <w:right w:val="dashed" w:sz="12" w:space="0" w:color="C00000"/>
            </w:tcBorders>
          </w:tcPr>
          <w:p w14:paraId="79328580"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c>
          <w:tcPr>
            <w:tcW w:w="2693" w:type="dxa"/>
            <w:tcBorders>
              <w:top w:val="single" w:sz="4" w:space="0" w:color="FFFFFF"/>
              <w:left w:val="dashed" w:sz="12" w:space="0" w:color="C00000"/>
              <w:bottom w:val="single" w:sz="4" w:space="0" w:color="FFFFFF"/>
              <w:right w:val="dashed" w:sz="12" w:space="0" w:color="C00000"/>
            </w:tcBorders>
          </w:tcPr>
          <w:p w14:paraId="20956CE7" w14:textId="77777777" w:rsidR="00EF518D" w:rsidRDefault="00EF518D" w:rsidP="00EF518D">
            <w:pPr>
              <w:spacing w:line="216" w:lineRule="auto"/>
              <w:jc w:val="both"/>
              <w:rPr>
                <w:rFonts w:ascii="標楷體" w:eastAsia="標楷體" w:hAnsi="標楷體" w:cs="標楷體"/>
                <w:sz w:val="18"/>
                <w:szCs w:val="18"/>
              </w:rPr>
            </w:pPr>
            <w:r>
              <w:rPr>
                <w:rFonts w:ascii="標楷體" w:eastAsia="標楷體" w:hAnsi="標楷體" w:cs="標楷體"/>
                <w:sz w:val="18"/>
                <w:szCs w:val="18"/>
              </w:rPr>
              <w:t>判斷是否啟動營運持續運作計畫。</w:t>
            </w:r>
          </w:p>
          <w:p w14:paraId="223873CA" w14:textId="77777777" w:rsidR="00EF518D" w:rsidRDefault="00EF518D" w:rsidP="00EF518D">
            <w:pPr>
              <w:spacing w:line="216" w:lineRule="auto"/>
              <w:jc w:val="both"/>
              <w:rPr>
                <w:rFonts w:ascii="標楷體" w:eastAsia="標楷體" w:hAnsi="標楷體" w:cs="標楷體"/>
                <w:sz w:val="18"/>
                <w:szCs w:val="18"/>
              </w:rPr>
            </w:pPr>
          </w:p>
        </w:tc>
        <w:tc>
          <w:tcPr>
            <w:tcW w:w="939" w:type="dxa"/>
            <w:vMerge/>
            <w:tcBorders>
              <w:top w:val="single" w:sz="4" w:space="0" w:color="000000"/>
              <w:left w:val="dashed" w:sz="12" w:space="0" w:color="C00000"/>
            </w:tcBorders>
            <w:vAlign w:val="center"/>
          </w:tcPr>
          <w:p w14:paraId="6ABEE29F"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r>
      <w:tr w:rsidR="00EF518D" w14:paraId="41BA6844" w14:textId="77777777" w:rsidTr="00CD73AC">
        <w:tc>
          <w:tcPr>
            <w:tcW w:w="6126" w:type="dxa"/>
            <w:vMerge/>
            <w:tcBorders>
              <w:top w:val="dashed" w:sz="12" w:space="0" w:color="C00000"/>
              <w:right w:val="dashed" w:sz="12" w:space="0" w:color="C00000"/>
            </w:tcBorders>
          </w:tcPr>
          <w:p w14:paraId="4A0289E0"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c>
          <w:tcPr>
            <w:tcW w:w="2693" w:type="dxa"/>
            <w:tcBorders>
              <w:top w:val="single" w:sz="4" w:space="0" w:color="FFFFFF"/>
              <w:left w:val="dashed" w:sz="12" w:space="0" w:color="C00000"/>
              <w:bottom w:val="single" w:sz="4" w:space="0" w:color="FFFFFF"/>
              <w:right w:val="dashed" w:sz="12" w:space="0" w:color="C00000"/>
            </w:tcBorders>
          </w:tcPr>
          <w:p w14:paraId="5E7038FB" w14:textId="1951CA54" w:rsidR="00EF518D" w:rsidRDefault="00EF518D" w:rsidP="00EF518D">
            <w:pPr>
              <w:spacing w:line="216" w:lineRule="auto"/>
              <w:jc w:val="both"/>
              <w:rPr>
                <w:rFonts w:ascii="標楷體" w:eastAsia="標楷體" w:hAnsi="標楷體" w:cs="標楷體"/>
                <w:sz w:val="18"/>
                <w:szCs w:val="18"/>
              </w:rPr>
            </w:pPr>
            <w:r>
              <w:rPr>
                <w:rFonts w:ascii="標楷體" w:eastAsia="標楷體" w:hAnsi="標楷體" w:cs="標楷體"/>
                <w:sz w:val="18"/>
                <w:szCs w:val="18"/>
              </w:rPr>
              <w:t>填寫「</w:t>
            </w:r>
            <w:proofErr w:type="gramStart"/>
            <w:r>
              <w:rPr>
                <w:rFonts w:ascii="標楷體" w:eastAsia="標楷體" w:hAnsi="標楷體" w:cs="標楷體"/>
                <w:sz w:val="18"/>
                <w:szCs w:val="18"/>
              </w:rPr>
              <w:t>資訊安全情資管理</w:t>
            </w:r>
            <w:proofErr w:type="gramEnd"/>
            <w:r>
              <w:rPr>
                <w:rFonts w:ascii="標楷體" w:eastAsia="標楷體" w:hAnsi="標楷體" w:cs="標楷體"/>
                <w:sz w:val="18"/>
                <w:szCs w:val="18"/>
              </w:rPr>
              <w:t>表」，並確認應改善項目與方法。</w:t>
            </w:r>
          </w:p>
        </w:tc>
        <w:tc>
          <w:tcPr>
            <w:tcW w:w="939" w:type="dxa"/>
            <w:vMerge/>
            <w:tcBorders>
              <w:top w:val="single" w:sz="4" w:space="0" w:color="000000"/>
              <w:left w:val="dashed" w:sz="12" w:space="0" w:color="C00000"/>
            </w:tcBorders>
            <w:vAlign w:val="center"/>
          </w:tcPr>
          <w:p w14:paraId="1246D086"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r>
      <w:tr w:rsidR="00EF518D" w14:paraId="2D033FB1" w14:textId="77777777" w:rsidTr="00CD73AC">
        <w:tc>
          <w:tcPr>
            <w:tcW w:w="6126" w:type="dxa"/>
            <w:vMerge/>
            <w:tcBorders>
              <w:top w:val="dashed" w:sz="12" w:space="0" w:color="C00000"/>
              <w:right w:val="dashed" w:sz="12" w:space="0" w:color="C00000"/>
            </w:tcBorders>
          </w:tcPr>
          <w:p w14:paraId="273ECC66"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c>
          <w:tcPr>
            <w:tcW w:w="2693" w:type="dxa"/>
            <w:tcBorders>
              <w:top w:val="single" w:sz="4" w:space="0" w:color="FFFFFF"/>
              <w:left w:val="dashed" w:sz="12" w:space="0" w:color="C00000"/>
              <w:bottom w:val="single" w:sz="4" w:space="0" w:color="FFFFFF"/>
              <w:right w:val="dashed" w:sz="12" w:space="0" w:color="C00000"/>
            </w:tcBorders>
          </w:tcPr>
          <w:p w14:paraId="2F343AC6" w14:textId="71CBC35E" w:rsidR="00EF518D" w:rsidRDefault="00EF518D" w:rsidP="00EF518D">
            <w:pPr>
              <w:spacing w:line="216" w:lineRule="auto"/>
              <w:jc w:val="both"/>
              <w:rPr>
                <w:rFonts w:ascii="標楷體" w:eastAsia="標楷體" w:hAnsi="標楷體" w:cs="標楷體"/>
                <w:sz w:val="18"/>
                <w:szCs w:val="18"/>
              </w:rPr>
            </w:pPr>
            <w:r>
              <w:rPr>
                <w:rFonts w:ascii="標楷體" w:eastAsia="標楷體" w:hAnsi="標楷體" w:cs="標楷體"/>
                <w:sz w:val="18"/>
                <w:szCs w:val="18"/>
              </w:rPr>
              <w:t>參考「營運持續運作管理程序」，並啟動營運持續運作管理程序。</w:t>
            </w:r>
          </w:p>
        </w:tc>
        <w:tc>
          <w:tcPr>
            <w:tcW w:w="939" w:type="dxa"/>
            <w:vMerge/>
            <w:tcBorders>
              <w:top w:val="single" w:sz="4" w:space="0" w:color="000000"/>
              <w:left w:val="dashed" w:sz="12" w:space="0" w:color="C00000"/>
            </w:tcBorders>
            <w:vAlign w:val="center"/>
          </w:tcPr>
          <w:p w14:paraId="01BF8FFB"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r>
      <w:tr w:rsidR="00EF518D" w14:paraId="30FED06B" w14:textId="77777777" w:rsidTr="00CD73AC">
        <w:tc>
          <w:tcPr>
            <w:tcW w:w="6126" w:type="dxa"/>
            <w:vMerge/>
            <w:tcBorders>
              <w:top w:val="dashed" w:sz="12" w:space="0" w:color="C00000"/>
              <w:right w:val="dashed" w:sz="12" w:space="0" w:color="C00000"/>
            </w:tcBorders>
          </w:tcPr>
          <w:p w14:paraId="70AF22EC"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c>
          <w:tcPr>
            <w:tcW w:w="2693" w:type="dxa"/>
            <w:tcBorders>
              <w:top w:val="single" w:sz="4" w:space="0" w:color="FFFFFF"/>
              <w:left w:val="dashed" w:sz="12" w:space="0" w:color="C00000"/>
              <w:bottom w:val="single" w:sz="4" w:space="0" w:color="FFFFFF"/>
              <w:right w:val="dashed" w:sz="12" w:space="0" w:color="C00000"/>
            </w:tcBorders>
          </w:tcPr>
          <w:p w14:paraId="3112D899" w14:textId="77777777" w:rsidR="00EF518D" w:rsidRDefault="00EF518D" w:rsidP="00EF518D">
            <w:pPr>
              <w:spacing w:line="216" w:lineRule="auto"/>
              <w:jc w:val="both"/>
              <w:rPr>
                <w:rFonts w:ascii="標楷體" w:eastAsia="標楷體" w:hAnsi="標楷體" w:cs="標楷體"/>
                <w:sz w:val="18"/>
                <w:szCs w:val="18"/>
              </w:rPr>
            </w:pPr>
            <w:r>
              <w:rPr>
                <w:rFonts w:ascii="標楷體" w:eastAsia="標楷體" w:hAnsi="標楷體" w:cs="標楷體"/>
                <w:sz w:val="18"/>
                <w:szCs w:val="18"/>
              </w:rPr>
              <w:t>依照矯正及持續改善管理程序，進行該事件之排除或執行改善措施。事件結案，必要時依相關法規究責。</w:t>
            </w:r>
          </w:p>
          <w:p w14:paraId="09DB9C5E" w14:textId="2BA4F537" w:rsidR="00EF518D" w:rsidRDefault="00EF518D" w:rsidP="00EF518D">
            <w:pPr>
              <w:spacing w:line="216" w:lineRule="auto"/>
              <w:jc w:val="both"/>
              <w:rPr>
                <w:rFonts w:ascii="標楷體" w:eastAsia="標楷體" w:hAnsi="標楷體" w:cs="標楷體"/>
                <w:sz w:val="18"/>
                <w:szCs w:val="18"/>
              </w:rPr>
            </w:pPr>
          </w:p>
        </w:tc>
        <w:tc>
          <w:tcPr>
            <w:tcW w:w="939" w:type="dxa"/>
            <w:vMerge/>
            <w:tcBorders>
              <w:top w:val="single" w:sz="4" w:space="0" w:color="000000"/>
              <w:left w:val="dashed" w:sz="12" w:space="0" w:color="C00000"/>
            </w:tcBorders>
            <w:vAlign w:val="center"/>
          </w:tcPr>
          <w:p w14:paraId="490A7387" w14:textId="77777777" w:rsidR="00EF518D" w:rsidRDefault="00EF518D" w:rsidP="00EF518D">
            <w:pPr>
              <w:pBdr>
                <w:top w:val="nil"/>
                <w:left w:val="nil"/>
                <w:bottom w:val="nil"/>
                <w:right w:val="nil"/>
                <w:between w:val="nil"/>
              </w:pBdr>
              <w:spacing w:line="276" w:lineRule="auto"/>
              <w:rPr>
                <w:rFonts w:ascii="標楷體" w:eastAsia="標楷體" w:hAnsi="標楷體" w:cs="標楷體"/>
                <w:sz w:val="18"/>
                <w:szCs w:val="18"/>
              </w:rPr>
            </w:pPr>
          </w:p>
        </w:tc>
      </w:tr>
    </w:tbl>
    <w:bookmarkEnd w:id="8"/>
    <w:p w14:paraId="00862EBF" w14:textId="77777777" w:rsidR="00A266EF" w:rsidRPr="00B70D48" w:rsidRDefault="00A266EF" w:rsidP="00922D66">
      <w:pPr>
        <w:pStyle w:val="a9"/>
        <w:numPr>
          <w:ilvl w:val="0"/>
          <w:numId w:val="6"/>
        </w:numPr>
        <w:ind w:leftChars="0"/>
        <w:rPr>
          <w:rFonts w:ascii="標楷體" w:eastAsia="標楷體" w:hAnsi="標楷體" w:cs="Arial"/>
          <w:sz w:val="28"/>
        </w:rPr>
      </w:pPr>
      <w:r w:rsidRPr="00B70D48">
        <w:rPr>
          <w:rFonts w:ascii="標楷體" w:eastAsia="標楷體" w:hAnsi="標楷體" w:cs="Arial"/>
          <w:sz w:val="28"/>
        </w:rPr>
        <w:lastRenderedPageBreak/>
        <w:t>流程說明：</w:t>
      </w:r>
    </w:p>
    <w:p w14:paraId="36BC105B" w14:textId="77777777" w:rsidR="00A266EF" w:rsidRPr="00B70D48" w:rsidRDefault="00A266EF" w:rsidP="00922D66">
      <w:pPr>
        <w:pStyle w:val="a9"/>
        <w:numPr>
          <w:ilvl w:val="1"/>
          <w:numId w:val="6"/>
        </w:numPr>
        <w:ind w:leftChars="0"/>
        <w:rPr>
          <w:rFonts w:ascii="標楷體" w:eastAsia="標楷體" w:hAnsi="標楷體" w:cs="Arial"/>
          <w:sz w:val="28"/>
        </w:rPr>
      </w:pPr>
      <w:r w:rsidRPr="00B70D48">
        <w:rPr>
          <w:rFonts w:ascii="標楷體" w:eastAsia="標楷體" w:hAnsi="標楷體" w:cs="Arial"/>
          <w:sz w:val="28"/>
        </w:rPr>
        <w:t>資訊安全事件通報：</w:t>
      </w:r>
    </w:p>
    <w:p w14:paraId="67CC4B06" w14:textId="77777777" w:rsidR="00A266EF" w:rsidRPr="00B70D48" w:rsidRDefault="00FE3536" w:rsidP="00922D66">
      <w:pPr>
        <w:pStyle w:val="a9"/>
        <w:numPr>
          <w:ilvl w:val="2"/>
          <w:numId w:val="6"/>
        </w:numPr>
        <w:ind w:leftChars="0"/>
        <w:rPr>
          <w:rFonts w:ascii="標楷體" w:eastAsia="標楷體" w:hAnsi="標楷體" w:cs="Arial"/>
          <w:sz w:val="28"/>
        </w:rPr>
      </w:pPr>
      <w:r w:rsidRPr="00B70D48">
        <w:rPr>
          <w:rFonts w:ascii="標楷體" w:eastAsia="標楷體" w:hAnsi="標楷體" w:cs="Arial"/>
          <w:sz w:val="28"/>
        </w:rPr>
        <w:t>本家</w:t>
      </w:r>
      <w:r w:rsidR="004646CF" w:rsidRPr="00B70D48">
        <w:rPr>
          <w:rFonts w:ascii="標楷體" w:eastAsia="標楷體" w:hAnsi="標楷體" w:cs="Arial"/>
          <w:sz w:val="28"/>
        </w:rPr>
        <w:t>所有人員</w:t>
      </w:r>
      <w:r w:rsidR="00A266EF" w:rsidRPr="00B70D48">
        <w:rPr>
          <w:rFonts w:ascii="標楷體" w:eastAsia="標楷體" w:hAnsi="標楷體" w:cs="Arial"/>
          <w:sz w:val="28"/>
        </w:rPr>
        <w:t>於業務處理過程中發生資訊安全事件，或發現與資訊安全有關之潛在風險時，應向資訊安全通報窗口通報。</w:t>
      </w:r>
    </w:p>
    <w:p w14:paraId="236713ED" w14:textId="77777777" w:rsidR="00A266EF" w:rsidRPr="00B70D48" w:rsidRDefault="00A266EF" w:rsidP="00922D66">
      <w:pPr>
        <w:pStyle w:val="a9"/>
        <w:numPr>
          <w:ilvl w:val="1"/>
          <w:numId w:val="6"/>
        </w:numPr>
        <w:ind w:leftChars="0"/>
        <w:rPr>
          <w:rFonts w:ascii="標楷體" w:eastAsia="標楷體" w:hAnsi="標楷體" w:cs="Arial"/>
          <w:sz w:val="28"/>
        </w:rPr>
      </w:pPr>
      <w:r w:rsidRPr="00B70D48">
        <w:rPr>
          <w:rFonts w:ascii="標楷體" w:eastAsia="標楷體" w:hAnsi="標楷體" w:cs="Arial"/>
          <w:sz w:val="28"/>
        </w:rPr>
        <w:t>判別資訊安全事件等級：</w:t>
      </w:r>
    </w:p>
    <w:p w14:paraId="44743068" w14:textId="77777777" w:rsidR="00400A55" w:rsidRPr="00B70D48" w:rsidRDefault="00400A55" w:rsidP="00400A55">
      <w:pPr>
        <w:pStyle w:val="a9"/>
        <w:numPr>
          <w:ilvl w:val="2"/>
          <w:numId w:val="6"/>
        </w:numPr>
        <w:ind w:leftChars="0"/>
        <w:rPr>
          <w:rFonts w:ascii="標楷體" w:eastAsia="標楷體" w:hAnsi="標楷體" w:cs="Arial"/>
          <w:sz w:val="28"/>
        </w:rPr>
      </w:pPr>
      <w:r w:rsidRPr="00B70D48">
        <w:rPr>
          <w:rFonts w:ascii="標楷體" w:eastAsia="標楷體" w:hAnsi="標楷體" w:cs="Arial"/>
          <w:sz w:val="28"/>
        </w:rPr>
        <w:t>權責單位於收到通知後，研判是否為資訊安全事件。若：</w:t>
      </w:r>
    </w:p>
    <w:p w14:paraId="3871E04C" w14:textId="77777777" w:rsidR="00400A55" w:rsidRPr="00B70D48" w:rsidRDefault="00400A55" w:rsidP="00400A55">
      <w:pPr>
        <w:pStyle w:val="a9"/>
        <w:numPr>
          <w:ilvl w:val="3"/>
          <w:numId w:val="6"/>
        </w:numPr>
        <w:ind w:leftChars="0"/>
        <w:rPr>
          <w:rFonts w:ascii="標楷體" w:eastAsia="標楷體" w:hAnsi="標楷體" w:cs="Arial"/>
          <w:sz w:val="28"/>
        </w:rPr>
      </w:pPr>
      <w:r w:rsidRPr="00B70D48">
        <w:rPr>
          <w:rFonts w:ascii="標楷體" w:eastAsia="標楷體" w:hAnsi="標楷體" w:cs="Arial"/>
          <w:sz w:val="28"/>
        </w:rPr>
        <w:t>判定為非資訊安全事件時，則將結果回覆予發現人員。</w:t>
      </w:r>
    </w:p>
    <w:p w14:paraId="03B68746" w14:textId="77777777" w:rsidR="00400A55" w:rsidRPr="00B70D48" w:rsidRDefault="00400A55" w:rsidP="00400A55">
      <w:pPr>
        <w:pStyle w:val="a9"/>
        <w:numPr>
          <w:ilvl w:val="3"/>
          <w:numId w:val="6"/>
        </w:numPr>
        <w:ind w:leftChars="0"/>
        <w:rPr>
          <w:rFonts w:ascii="標楷體" w:eastAsia="標楷體" w:hAnsi="標楷體" w:cs="Arial"/>
          <w:sz w:val="28"/>
        </w:rPr>
      </w:pPr>
      <w:r w:rsidRPr="00B70D48">
        <w:rPr>
          <w:rFonts w:ascii="標楷體" w:eastAsia="標楷體" w:hAnsi="標楷體" w:cs="Arial"/>
          <w:sz w:val="28"/>
        </w:rPr>
        <w:t>判定為資訊安全事件時，初估事件處理時間，</w:t>
      </w:r>
      <w:proofErr w:type="gramStart"/>
      <w:r w:rsidRPr="00B70D48">
        <w:rPr>
          <w:rFonts w:ascii="標楷體" w:eastAsia="標楷體" w:hAnsi="標楷體" w:cs="Arial"/>
          <w:sz w:val="28"/>
          <w:lang w:eastAsia="zh-HK"/>
        </w:rPr>
        <w:t>釐</w:t>
      </w:r>
      <w:proofErr w:type="gramEnd"/>
      <w:r w:rsidRPr="00B70D48">
        <w:rPr>
          <w:rFonts w:ascii="標楷體" w:eastAsia="標楷體" w:hAnsi="標楷體" w:cs="Arial"/>
          <w:sz w:val="28"/>
          <w:lang w:eastAsia="zh-HK"/>
        </w:rPr>
        <w:t>清</w:t>
      </w:r>
      <w:r w:rsidRPr="00B70D48">
        <w:rPr>
          <w:rFonts w:ascii="標楷體" w:eastAsia="標楷體" w:hAnsi="標楷體" w:cs="Arial"/>
          <w:sz w:val="28"/>
        </w:rPr>
        <w:t>僅須紀錄或立即進行處理因應作業，並通知權責主管及執行秘書。</w:t>
      </w:r>
    </w:p>
    <w:p w14:paraId="0C703CBC" w14:textId="77777777" w:rsidR="00A266EF" w:rsidRPr="00B70D48" w:rsidRDefault="00A266EF" w:rsidP="00922D66">
      <w:pPr>
        <w:pStyle w:val="a9"/>
        <w:numPr>
          <w:ilvl w:val="2"/>
          <w:numId w:val="6"/>
        </w:numPr>
        <w:ind w:leftChars="0"/>
        <w:rPr>
          <w:rFonts w:ascii="標楷體" w:eastAsia="標楷體" w:hAnsi="標楷體" w:cs="Arial"/>
          <w:sz w:val="28"/>
        </w:rPr>
      </w:pPr>
      <w:r w:rsidRPr="00B70D48">
        <w:rPr>
          <w:rFonts w:ascii="標楷體" w:eastAsia="標楷體" w:hAnsi="標楷體" w:cs="Arial"/>
          <w:sz w:val="28"/>
        </w:rPr>
        <w:t>資訊安全通報窗口於收到通報後，應立即進行該事件等級評估，並填寫「資訊安全事件通報單」。</w:t>
      </w:r>
    </w:p>
    <w:p w14:paraId="48D6A388" w14:textId="77777777" w:rsidR="00A266EF" w:rsidRPr="00B70D48" w:rsidRDefault="00A266EF" w:rsidP="00922D66">
      <w:pPr>
        <w:pStyle w:val="a9"/>
        <w:numPr>
          <w:ilvl w:val="2"/>
          <w:numId w:val="6"/>
        </w:numPr>
        <w:ind w:leftChars="0"/>
        <w:rPr>
          <w:rFonts w:ascii="標楷體" w:eastAsia="標楷體" w:hAnsi="標楷體" w:cs="Arial"/>
          <w:sz w:val="28"/>
        </w:rPr>
      </w:pPr>
      <w:r w:rsidRPr="00B70D48">
        <w:rPr>
          <w:rFonts w:ascii="標楷體" w:eastAsia="標楷體" w:hAnsi="標楷體" w:cs="Arial"/>
          <w:sz w:val="28"/>
        </w:rPr>
        <w:t>若為「</w:t>
      </w:r>
      <w:r w:rsidR="004C66BF" w:rsidRPr="00B70D48">
        <w:rPr>
          <w:rFonts w:ascii="標楷體" w:eastAsia="標楷體" w:hAnsi="標楷體" w:cs="Arial"/>
          <w:sz w:val="28"/>
        </w:rPr>
        <w:t>一級或二級</w:t>
      </w:r>
      <w:r w:rsidRPr="00B70D48">
        <w:rPr>
          <w:rFonts w:ascii="標楷體" w:eastAsia="標楷體" w:hAnsi="標楷體" w:cs="Arial"/>
          <w:sz w:val="28"/>
        </w:rPr>
        <w:t>事件」，直接進行改善作業後記錄並歸檔；若為「</w:t>
      </w:r>
      <w:r w:rsidR="004C66BF" w:rsidRPr="00B70D48">
        <w:rPr>
          <w:rFonts w:ascii="標楷體" w:eastAsia="標楷體" w:hAnsi="標楷體" w:cs="Arial"/>
          <w:sz w:val="28"/>
        </w:rPr>
        <w:t>三級或四級事件」，則依照下列</w:t>
      </w:r>
      <w:r w:rsidRPr="00B70D48">
        <w:rPr>
          <w:rFonts w:ascii="標楷體" w:eastAsia="標楷體" w:hAnsi="標楷體" w:cs="Arial"/>
          <w:sz w:val="28"/>
        </w:rPr>
        <w:t>資訊安全事件流程處理。</w:t>
      </w:r>
    </w:p>
    <w:p w14:paraId="6D4C6AD3" w14:textId="77777777" w:rsidR="00922D66" w:rsidRPr="00B70D48" w:rsidRDefault="00922D66" w:rsidP="00922D66">
      <w:pPr>
        <w:pStyle w:val="a9"/>
        <w:numPr>
          <w:ilvl w:val="1"/>
          <w:numId w:val="6"/>
        </w:numPr>
        <w:ind w:leftChars="0"/>
        <w:rPr>
          <w:rFonts w:ascii="標楷體" w:eastAsia="標楷體" w:hAnsi="標楷體" w:cs="Arial"/>
          <w:sz w:val="28"/>
        </w:rPr>
      </w:pPr>
      <w:r w:rsidRPr="00B70D48">
        <w:rPr>
          <w:rFonts w:ascii="標楷體" w:eastAsia="標楷體" w:hAnsi="標楷體" w:cs="Arial"/>
          <w:sz w:val="28"/>
        </w:rPr>
        <w:t>資訊安全事件處理：</w:t>
      </w:r>
    </w:p>
    <w:p w14:paraId="27AB195D" w14:textId="77777777" w:rsidR="00A266EF" w:rsidRPr="00B70D48" w:rsidRDefault="00A266EF" w:rsidP="00922D66">
      <w:pPr>
        <w:pStyle w:val="a9"/>
        <w:numPr>
          <w:ilvl w:val="2"/>
          <w:numId w:val="6"/>
        </w:numPr>
        <w:ind w:leftChars="0"/>
        <w:rPr>
          <w:rFonts w:ascii="標楷體" w:eastAsia="標楷體" w:hAnsi="標楷體" w:cs="Arial"/>
          <w:sz w:val="28"/>
        </w:rPr>
      </w:pPr>
      <w:r w:rsidRPr="00B70D48">
        <w:rPr>
          <w:rFonts w:ascii="標楷體" w:eastAsia="標楷體" w:hAnsi="標楷體" w:cs="Arial"/>
          <w:sz w:val="28"/>
        </w:rPr>
        <w:t>證據蒐集：</w:t>
      </w:r>
    </w:p>
    <w:p w14:paraId="69F8D03C" w14:textId="77777777" w:rsidR="00A266EF" w:rsidRPr="00B70D48" w:rsidRDefault="00A266EF" w:rsidP="004646CF">
      <w:pPr>
        <w:pStyle w:val="a9"/>
        <w:numPr>
          <w:ilvl w:val="3"/>
          <w:numId w:val="6"/>
        </w:numPr>
        <w:ind w:leftChars="0"/>
        <w:rPr>
          <w:rFonts w:ascii="標楷體" w:eastAsia="標楷體" w:hAnsi="標楷體" w:cs="Arial"/>
          <w:sz w:val="28"/>
        </w:rPr>
      </w:pPr>
      <w:r w:rsidRPr="00B70D48">
        <w:rPr>
          <w:rFonts w:ascii="標楷體" w:eastAsia="標楷體" w:hAnsi="標楷體" w:cs="Arial"/>
          <w:sz w:val="28"/>
        </w:rPr>
        <w:t>當</w:t>
      </w:r>
      <w:r w:rsidR="004C66BF" w:rsidRPr="00B70D48">
        <w:rPr>
          <w:rFonts w:ascii="標楷體" w:eastAsia="標楷體" w:hAnsi="標楷體" w:cs="Arial"/>
          <w:sz w:val="28"/>
        </w:rPr>
        <w:t>三級或四級</w:t>
      </w:r>
      <w:r w:rsidRPr="00B70D48">
        <w:rPr>
          <w:rFonts w:ascii="標楷體" w:eastAsia="標楷體" w:hAnsi="標楷體" w:cs="Arial"/>
          <w:sz w:val="28"/>
        </w:rPr>
        <w:t>資訊安全事件發生時，若涉及行政或法律責任之追究，</w:t>
      </w:r>
      <w:r w:rsidR="004646CF" w:rsidRPr="00B70D48">
        <w:rPr>
          <w:rFonts w:ascii="標楷體" w:eastAsia="標楷體" w:hAnsi="標楷體" w:cs="Arial"/>
          <w:sz w:val="28"/>
        </w:rPr>
        <w:t>資訊安全執行小組</w:t>
      </w:r>
      <w:r w:rsidRPr="00B70D48">
        <w:rPr>
          <w:rFonts w:ascii="標楷體" w:eastAsia="標楷體" w:hAnsi="標楷體" w:cs="Arial"/>
          <w:sz w:val="28"/>
        </w:rPr>
        <w:t>應協助蒐集完整證據(如Log、表單記錄、合約等)。</w:t>
      </w:r>
    </w:p>
    <w:p w14:paraId="09598AA2" w14:textId="77777777" w:rsidR="00A266EF" w:rsidRPr="00B70D48" w:rsidRDefault="00A266EF" w:rsidP="004646CF">
      <w:pPr>
        <w:pStyle w:val="a9"/>
        <w:numPr>
          <w:ilvl w:val="3"/>
          <w:numId w:val="6"/>
        </w:numPr>
        <w:ind w:leftChars="0"/>
        <w:rPr>
          <w:rFonts w:ascii="標楷體" w:eastAsia="標楷體" w:hAnsi="標楷體" w:cs="Arial"/>
          <w:sz w:val="28"/>
        </w:rPr>
      </w:pPr>
      <w:r w:rsidRPr="00B70D48">
        <w:rPr>
          <w:rFonts w:ascii="標楷體" w:eastAsia="標楷體" w:hAnsi="標楷體" w:cs="Arial"/>
          <w:sz w:val="28"/>
        </w:rPr>
        <w:t>判斷是否啟動</w:t>
      </w:r>
      <w:r w:rsidR="004646CF" w:rsidRPr="00B70D48">
        <w:rPr>
          <w:rFonts w:ascii="標楷體" w:eastAsia="標楷體" w:hAnsi="標楷體" w:cs="Arial"/>
          <w:sz w:val="28"/>
        </w:rPr>
        <w:t>營運持續運作計畫</w:t>
      </w:r>
      <w:r w:rsidRPr="00B70D48">
        <w:rPr>
          <w:rFonts w:ascii="標楷體" w:eastAsia="標楷體" w:hAnsi="標楷體" w:cs="Arial"/>
          <w:sz w:val="28"/>
        </w:rPr>
        <w:t>：</w:t>
      </w:r>
    </w:p>
    <w:p w14:paraId="4B280D7E" w14:textId="77777777" w:rsidR="00A266EF" w:rsidRPr="00B70D48" w:rsidRDefault="00A266EF" w:rsidP="004646CF">
      <w:pPr>
        <w:pStyle w:val="a9"/>
        <w:numPr>
          <w:ilvl w:val="4"/>
          <w:numId w:val="6"/>
        </w:numPr>
        <w:ind w:leftChars="0"/>
        <w:rPr>
          <w:rFonts w:ascii="標楷體" w:eastAsia="標楷體" w:hAnsi="標楷體" w:cs="Arial"/>
          <w:sz w:val="28"/>
        </w:rPr>
      </w:pPr>
      <w:r w:rsidRPr="00B70D48">
        <w:rPr>
          <w:rFonts w:ascii="標楷體" w:eastAsia="標楷體" w:hAnsi="標楷體" w:cs="Arial"/>
          <w:sz w:val="28"/>
        </w:rPr>
        <w:lastRenderedPageBreak/>
        <w:t>依照「</w:t>
      </w:r>
      <w:r w:rsidR="004646CF" w:rsidRPr="00B70D48">
        <w:rPr>
          <w:rFonts w:ascii="標楷體" w:eastAsia="標楷體" w:hAnsi="標楷體" w:cs="Arial"/>
          <w:sz w:val="28"/>
        </w:rPr>
        <w:t>營運持續運作管理程序</w:t>
      </w:r>
      <w:r w:rsidR="000D2F36" w:rsidRPr="00B70D48">
        <w:rPr>
          <w:rFonts w:ascii="標楷體" w:eastAsia="標楷體" w:hAnsi="標楷體" w:cs="Arial"/>
          <w:sz w:val="28"/>
        </w:rPr>
        <w:t>書</w:t>
      </w:r>
      <w:r w:rsidRPr="00B70D48">
        <w:rPr>
          <w:rFonts w:ascii="標楷體" w:eastAsia="標楷體" w:hAnsi="標楷體" w:cs="Arial"/>
          <w:sz w:val="28"/>
        </w:rPr>
        <w:t>」內有</w:t>
      </w:r>
      <w:r w:rsidR="004646CF" w:rsidRPr="00B70D48">
        <w:rPr>
          <w:rFonts w:ascii="標楷體" w:eastAsia="標楷體" w:hAnsi="標楷體" w:cs="Arial"/>
          <w:sz w:val="28"/>
        </w:rPr>
        <w:t>營運持續運作計畫</w:t>
      </w:r>
      <w:r w:rsidRPr="00B70D48">
        <w:rPr>
          <w:rFonts w:ascii="標楷體" w:eastAsia="標楷體" w:hAnsi="標楷體" w:cs="Arial"/>
          <w:sz w:val="28"/>
        </w:rPr>
        <w:t>啟動條件，判斷是否啟動</w:t>
      </w:r>
      <w:r w:rsidR="004646CF" w:rsidRPr="00B70D48">
        <w:rPr>
          <w:rFonts w:ascii="標楷體" w:eastAsia="標楷體" w:hAnsi="標楷體" w:cs="Arial"/>
          <w:sz w:val="28"/>
        </w:rPr>
        <w:t>營運持續運作管理程序</w:t>
      </w:r>
      <w:r w:rsidRPr="00B70D48">
        <w:rPr>
          <w:rFonts w:ascii="標楷體" w:eastAsia="標楷體" w:hAnsi="標楷體" w:cs="Arial"/>
          <w:sz w:val="28"/>
        </w:rPr>
        <w:t>。</w:t>
      </w:r>
    </w:p>
    <w:p w14:paraId="5A9A6DCB" w14:textId="77777777" w:rsidR="00A266EF" w:rsidRPr="00B70D48" w:rsidRDefault="00A266EF" w:rsidP="00922D66">
      <w:pPr>
        <w:pStyle w:val="a9"/>
        <w:numPr>
          <w:ilvl w:val="2"/>
          <w:numId w:val="6"/>
        </w:numPr>
        <w:ind w:leftChars="0"/>
        <w:rPr>
          <w:rFonts w:ascii="標楷體" w:eastAsia="標楷體" w:hAnsi="標楷體" w:cs="Arial"/>
          <w:sz w:val="28"/>
        </w:rPr>
      </w:pPr>
      <w:r w:rsidRPr="00B70D48">
        <w:rPr>
          <w:rFonts w:ascii="標楷體" w:eastAsia="標楷體" w:hAnsi="標楷體" w:cs="Arial"/>
          <w:sz w:val="28"/>
        </w:rPr>
        <w:t>進行</w:t>
      </w:r>
      <w:r w:rsidR="00267CEB" w:rsidRPr="00B70D48">
        <w:rPr>
          <w:rFonts w:ascii="標楷體" w:eastAsia="標楷體" w:hAnsi="標楷體" w:cs="Arial"/>
          <w:sz w:val="28"/>
        </w:rPr>
        <w:t>營運持續運作管理程序</w:t>
      </w:r>
    </w:p>
    <w:p w14:paraId="7172E879" w14:textId="77777777" w:rsidR="00A266EF" w:rsidRPr="00B70D48" w:rsidRDefault="00A266EF" w:rsidP="00922D66">
      <w:pPr>
        <w:pStyle w:val="a9"/>
        <w:numPr>
          <w:ilvl w:val="3"/>
          <w:numId w:val="6"/>
        </w:numPr>
        <w:ind w:leftChars="0"/>
        <w:rPr>
          <w:rFonts w:ascii="標楷體" w:eastAsia="標楷體" w:hAnsi="標楷體" w:cs="Arial"/>
          <w:sz w:val="28"/>
        </w:rPr>
      </w:pPr>
      <w:r w:rsidRPr="00B70D48">
        <w:rPr>
          <w:rFonts w:ascii="標楷體" w:eastAsia="標楷體" w:hAnsi="標楷體" w:cs="Arial"/>
          <w:sz w:val="28"/>
        </w:rPr>
        <w:t>依照「</w:t>
      </w:r>
      <w:r w:rsidR="00267CEB" w:rsidRPr="00B70D48">
        <w:rPr>
          <w:rFonts w:ascii="標楷體" w:eastAsia="標楷體" w:hAnsi="標楷體" w:cs="Arial"/>
          <w:sz w:val="28"/>
        </w:rPr>
        <w:t>營運持續運作管理程序</w:t>
      </w:r>
      <w:r w:rsidR="000D2F36" w:rsidRPr="00B70D48">
        <w:rPr>
          <w:rFonts w:ascii="標楷體" w:eastAsia="標楷體" w:hAnsi="標楷體" w:cs="Arial"/>
          <w:sz w:val="28"/>
        </w:rPr>
        <w:t>書</w:t>
      </w:r>
      <w:r w:rsidRPr="00B70D48">
        <w:rPr>
          <w:rFonts w:ascii="標楷體" w:eastAsia="標楷體" w:hAnsi="標楷體" w:cs="Arial"/>
          <w:sz w:val="28"/>
        </w:rPr>
        <w:t>」之流程處理。</w:t>
      </w:r>
    </w:p>
    <w:p w14:paraId="604D6117" w14:textId="77777777" w:rsidR="00A266EF" w:rsidRPr="00B70D48" w:rsidRDefault="00A266EF" w:rsidP="00267CEB">
      <w:pPr>
        <w:pStyle w:val="a9"/>
        <w:numPr>
          <w:ilvl w:val="2"/>
          <w:numId w:val="6"/>
        </w:numPr>
        <w:ind w:leftChars="0"/>
        <w:rPr>
          <w:rFonts w:ascii="標楷體" w:eastAsia="標楷體" w:hAnsi="標楷體" w:cs="Arial"/>
          <w:sz w:val="28"/>
        </w:rPr>
      </w:pPr>
      <w:r w:rsidRPr="00B70D48">
        <w:rPr>
          <w:rFonts w:ascii="標楷體" w:eastAsia="標楷體" w:hAnsi="標楷體" w:cs="Arial"/>
          <w:sz w:val="28"/>
        </w:rPr>
        <w:t>進行</w:t>
      </w:r>
      <w:r w:rsidR="00267CEB" w:rsidRPr="00B70D48">
        <w:rPr>
          <w:rFonts w:ascii="標楷體" w:eastAsia="標楷體" w:hAnsi="標楷體" w:cs="Arial"/>
          <w:sz w:val="28"/>
        </w:rPr>
        <w:t>矯正及持續改善管理程序</w:t>
      </w:r>
    </w:p>
    <w:p w14:paraId="1392A85E" w14:textId="77777777" w:rsidR="00A266EF" w:rsidRPr="00B70D48" w:rsidRDefault="00A266EF" w:rsidP="00267CEB">
      <w:pPr>
        <w:pStyle w:val="a9"/>
        <w:numPr>
          <w:ilvl w:val="3"/>
          <w:numId w:val="6"/>
        </w:numPr>
        <w:ind w:leftChars="0"/>
        <w:rPr>
          <w:rFonts w:ascii="標楷體" w:eastAsia="標楷體" w:hAnsi="標楷體" w:cs="Arial"/>
          <w:sz w:val="28"/>
        </w:rPr>
      </w:pPr>
      <w:r w:rsidRPr="00B70D48">
        <w:rPr>
          <w:rFonts w:ascii="標楷體" w:eastAsia="標楷體" w:hAnsi="標楷體" w:cs="Arial"/>
          <w:sz w:val="28"/>
        </w:rPr>
        <w:t>依照「</w:t>
      </w:r>
      <w:r w:rsidR="00267CEB" w:rsidRPr="00B70D48">
        <w:rPr>
          <w:rFonts w:ascii="標楷體" w:eastAsia="標楷體" w:hAnsi="標楷體" w:cs="Arial"/>
          <w:sz w:val="28"/>
        </w:rPr>
        <w:t>矯正及持續改善管理程序</w:t>
      </w:r>
      <w:r w:rsidR="00750D3C" w:rsidRPr="00B70D48">
        <w:rPr>
          <w:rFonts w:ascii="標楷體" w:eastAsia="標楷體" w:hAnsi="標楷體" w:cs="Arial"/>
          <w:sz w:val="28"/>
        </w:rPr>
        <w:t>書</w:t>
      </w:r>
      <w:r w:rsidRPr="00B70D48">
        <w:rPr>
          <w:rFonts w:ascii="標楷體" w:eastAsia="標楷體" w:hAnsi="標楷體" w:cs="Arial"/>
          <w:sz w:val="28"/>
        </w:rPr>
        <w:t>」之流程處理。</w:t>
      </w:r>
    </w:p>
    <w:p w14:paraId="7C51DF08" w14:textId="77777777" w:rsidR="00A266EF" w:rsidRPr="00B70D48" w:rsidRDefault="00922D66" w:rsidP="00922D66">
      <w:pPr>
        <w:pStyle w:val="a9"/>
        <w:numPr>
          <w:ilvl w:val="2"/>
          <w:numId w:val="6"/>
        </w:numPr>
        <w:ind w:leftChars="0"/>
        <w:rPr>
          <w:rFonts w:ascii="標楷體" w:eastAsia="標楷體" w:hAnsi="標楷體" w:cs="Arial"/>
          <w:sz w:val="28"/>
        </w:rPr>
      </w:pPr>
      <w:r w:rsidRPr="00B70D48">
        <w:rPr>
          <w:rFonts w:ascii="標楷體" w:eastAsia="標楷體" w:hAnsi="標楷體" w:cs="Arial"/>
          <w:sz w:val="28"/>
        </w:rPr>
        <w:t>事件結案</w:t>
      </w:r>
    </w:p>
    <w:p w14:paraId="6BE641A5" w14:textId="77777777" w:rsidR="00922D66" w:rsidRPr="00B70D48" w:rsidRDefault="00922D66" w:rsidP="00922D66">
      <w:pPr>
        <w:pStyle w:val="a9"/>
        <w:numPr>
          <w:ilvl w:val="3"/>
          <w:numId w:val="6"/>
        </w:numPr>
        <w:ind w:leftChars="0"/>
        <w:rPr>
          <w:rFonts w:ascii="標楷體" w:eastAsia="標楷體" w:hAnsi="標楷體" w:cs="Arial"/>
          <w:sz w:val="28"/>
        </w:rPr>
      </w:pPr>
      <w:r w:rsidRPr="00B70D48">
        <w:rPr>
          <w:rFonts w:ascii="標楷體" w:eastAsia="標楷體" w:hAnsi="標楷體" w:cs="Arial"/>
          <w:sz w:val="28"/>
        </w:rPr>
        <w:t>資訊安全事件必須確實排除後始得結案。</w:t>
      </w:r>
    </w:p>
    <w:sectPr w:rsidR="00922D66" w:rsidRPr="00B70D48" w:rsidSect="00AD438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8E432" w14:textId="77777777" w:rsidR="008609E6" w:rsidRDefault="008609E6" w:rsidP="00C645D1">
      <w:r>
        <w:separator/>
      </w:r>
    </w:p>
  </w:endnote>
  <w:endnote w:type="continuationSeparator" w:id="0">
    <w:p w14:paraId="4F2842C7" w14:textId="77777777" w:rsidR="008609E6" w:rsidRDefault="008609E6" w:rsidP="00C6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ime new">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6F356" w14:textId="77777777" w:rsidR="00400A55" w:rsidRPr="00146D1B" w:rsidRDefault="00FE3536" w:rsidP="00AD4385">
    <w:pPr>
      <w:pStyle w:val="a5"/>
      <w:pBdr>
        <w:top w:val="single" w:sz="4" w:space="1" w:color="auto"/>
        <w:left w:val="single" w:sz="4" w:space="4" w:color="auto"/>
        <w:bottom w:val="single" w:sz="4" w:space="1" w:color="auto"/>
        <w:right w:val="single" w:sz="4" w:space="4" w:color="auto"/>
      </w:pBdr>
      <w:rPr>
        <w:rFonts w:ascii="Arial" w:eastAsia="標楷體"/>
        <w:bCs/>
        <w:sz w:val="24"/>
        <w:szCs w:val="24"/>
      </w:rPr>
    </w:pPr>
    <w:r w:rsidRPr="00754AE3">
      <w:rPr>
        <w:rFonts w:ascii="Arial" w:eastAsia="標楷體" w:hint="eastAsia"/>
        <w:bCs/>
        <w:sz w:val="24"/>
        <w:szCs w:val="24"/>
      </w:rPr>
      <w:t>本資料為</w:t>
    </w:r>
    <w:r w:rsidRPr="00CF1042">
      <w:rPr>
        <w:rFonts w:ascii="Times New Roman" w:eastAsia="標楷體" w:hAnsi="Times New Roman" w:hint="eastAsia"/>
        <w:bCs/>
        <w:sz w:val="24"/>
        <w:szCs w:val="24"/>
      </w:rPr>
      <w:t>衛</w:t>
    </w:r>
    <w:r>
      <w:rPr>
        <w:rFonts w:ascii="Times New Roman" w:eastAsia="標楷體" w:hAnsi="Times New Roman" w:hint="eastAsia"/>
        <w:bCs/>
        <w:sz w:val="24"/>
        <w:szCs w:val="24"/>
      </w:rPr>
      <w:t>生</w:t>
    </w:r>
    <w:r w:rsidRPr="00CF1042">
      <w:rPr>
        <w:rFonts w:ascii="Times New Roman" w:eastAsia="標楷體" w:hAnsi="Times New Roman" w:hint="eastAsia"/>
        <w:bCs/>
        <w:sz w:val="24"/>
        <w:szCs w:val="24"/>
      </w:rPr>
      <w:t>福</w:t>
    </w:r>
    <w:r>
      <w:rPr>
        <w:rFonts w:ascii="Times New Roman" w:eastAsia="標楷體" w:hAnsi="Times New Roman" w:hint="eastAsia"/>
        <w:bCs/>
        <w:sz w:val="24"/>
        <w:szCs w:val="24"/>
      </w:rPr>
      <w:t>利</w:t>
    </w:r>
    <w:r w:rsidRPr="00CF1042">
      <w:rPr>
        <w:rFonts w:ascii="Times New Roman" w:eastAsia="標楷體" w:hAnsi="Times New Roman" w:hint="eastAsia"/>
        <w:bCs/>
        <w:sz w:val="24"/>
        <w:szCs w:val="24"/>
      </w:rPr>
      <w:t>部南區老人之家</w:t>
    </w:r>
    <w:r>
      <w:rPr>
        <w:rFonts w:ascii="Arial" w:eastAsia="標楷體" w:hint="eastAsia"/>
        <w:bCs/>
        <w:sz w:val="24"/>
        <w:szCs w:val="24"/>
      </w:rPr>
      <w:t>專有之財產，非經書面許可，不准</w:t>
    </w:r>
    <w:r w:rsidRPr="00754AE3">
      <w:rPr>
        <w:rFonts w:ascii="Arial" w:eastAsia="標楷體" w:hint="eastAsia"/>
        <w:bCs/>
        <w:sz w:val="24"/>
        <w:szCs w:val="24"/>
      </w:rPr>
      <w:t>使用本資料，亦不准複印，複製或轉變成任何其他形式使用</w:t>
    </w:r>
    <w:r w:rsidRPr="001C3C2B">
      <w:rPr>
        <w:rFonts w:ascii="Arial" w:eastAsia="標楷體" w:hint="eastAsia"/>
        <w:bCs/>
        <w:sz w:val="24"/>
        <w:szCs w:val="24"/>
      </w:rPr>
      <w:t>。</w:t>
    </w:r>
    <w:r>
      <w:rPr>
        <w:rFonts w:ascii="Arial" w:eastAsia="標楷體" w:hint="eastAsia"/>
        <w:bCs/>
        <w:sz w:val="24"/>
        <w:szCs w:val="24"/>
      </w:rPr>
      <w:t xml:space="preserve">  </w:t>
    </w:r>
    <w:r>
      <w:rPr>
        <w:rFonts w:ascii="Arial" w:eastAsia="標楷體"/>
        <w:bCs/>
        <w:sz w:val="24"/>
        <w:szCs w:val="24"/>
      </w:rPr>
      <w:t xml:space="preserve">          </w:t>
    </w:r>
    <w:r>
      <w:rPr>
        <w:rFonts w:ascii="Arial" w:eastAsia="標楷體" w:hint="eastAsia"/>
        <w:bCs/>
        <w:sz w:val="24"/>
        <w:szCs w:val="24"/>
      </w:rPr>
      <w:t xml:space="preserve">                       </w:t>
    </w:r>
    <w:r>
      <w:rPr>
        <w:rFonts w:ascii="Arial" w:eastAsia="標楷體"/>
        <w:bCs/>
        <w:sz w:val="24"/>
        <w:szCs w:val="24"/>
      </w:rPr>
      <w:t xml:space="preserve">   </w:t>
    </w:r>
    <w:r w:rsidR="001339A5" w:rsidRPr="00894574">
      <w:rPr>
        <w:rFonts w:ascii="Arial" w:eastAsia="標楷體" w:hAnsi="Arial" w:cs="Arial"/>
        <w:bCs/>
        <w:sz w:val="24"/>
        <w:szCs w:val="24"/>
      </w:rPr>
      <w:t>第</w:t>
    </w:r>
    <w:r w:rsidR="00400A55" w:rsidRPr="00C61229">
      <w:rPr>
        <w:rFonts w:ascii="Arial" w:eastAsia="標楷體" w:hAnsi="Arial" w:cs="Arial"/>
        <w:bCs/>
        <w:sz w:val="24"/>
        <w:szCs w:val="24"/>
      </w:rPr>
      <w:fldChar w:fldCharType="begin"/>
    </w:r>
    <w:r w:rsidR="00400A55" w:rsidRPr="00C61229">
      <w:rPr>
        <w:rFonts w:ascii="Arial" w:eastAsia="標楷體" w:hAnsi="Arial" w:cs="Arial"/>
        <w:bCs/>
        <w:sz w:val="24"/>
        <w:szCs w:val="24"/>
      </w:rPr>
      <w:instrText xml:space="preserve"> PAGE   \* MERGEFORMAT </w:instrText>
    </w:r>
    <w:r w:rsidR="00400A55" w:rsidRPr="00C61229">
      <w:rPr>
        <w:rFonts w:ascii="Arial" w:eastAsia="標楷體" w:hAnsi="Arial" w:cs="Arial"/>
        <w:bCs/>
        <w:sz w:val="24"/>
        <w:szCs w:val="24"/>
      </w:rPr>
      <w:fldChar w:fldCharType="separate"/>
    </w:r>
    <w:r w:rsidR="00C61229" w:rsidRPr="00C61229">
      <w:rPr>
        <w:rFonts w:ascii="Arial" w:eastAsia="標楷體" w:hAnsi="Arial" w:cs="Arial"/>
        <w:bCs/>
        <w:noProof/>
        <w:sz w:val="24"/>
        <w:szCs w:val="24"/>
        <w:lang w:val="zh-TW"/>
      </w:rPr>
      <w:t>1</w:t>
    </w:r>
    <w:r w:rsidR="00400A55" w:rsidRPr="00C61229">
      <w:rPr>
        <w:rFonts w:ascii="Arial" w:eastAsia="標楷體" w:hAnsi="Arial" w:cs="Arial"/>
        <w:bCs/>
        <w:sz w:val="24"/>
        <w:szCs w:val="24"/>
      </w:rPr>
      <w:fldChar w:fldCharType="end"/>
    </w:r>
    <w:r w:rsidR="001339A5" w:rsidRPr="00894574">
      <w:rPr>
        <w:rFonts w:ascii="Arial" w:eastAsia="標楷體" w:hAnsi="Arial" w:cs="Arial"/>
        <w:bCs/>
        <w:sz w:val="24"/>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B349A" w14:textId="77777777" w:rsidR="008609E6" w:rsidRDefault="008609E6" w:rsidP="00C645D1">
      <w:r>
        <w:separator/>
      </w:r>
    </w:p>
  </w:footnote>
  <w:footnote w:type="continuationSeparator" w:id="0">
    <w:p w14:paraId="3C2285B2" w14:textId="77777777" w:rsidR="008609E6" w:rsidRDefault="008609E6" w:rsidP="00C6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7E1B9" w14:textId="77777777" w:rsidR="00400A55" w:rsidRPr="00EA4B16" w:rsidRDefault="00400A55" w:rsidP="00AD4385">
    <w:pPr>
      <w:pStyle w:val="a3"/>
      <w:rPr>
        <w:rFonts w:ascii="Times New Roman" w:eastAsia="標楷體" w:hAnsi="Times New Roman" w:cs="Arial"/>
        <w:b/>
        <w:sz w:val="24"/>
        <w:szCs w:val="24"/>
      </w:rPr>
    </w:pPr>
    <w:r w:rsidRPr="00EA4B16">
      <w:rPr>
        <w:rFonts w:ascii="Times New Roman" w:eastAsia="標楷體" w:hAnsi="Times New Roman" w:cs="Arial"/>
        <w:b/>
        <w:sz w:val="24"/>
        <w:szCs w:val="24"/>
      </w:rPr>
      <w:t>文件編號：</w:t>
    </w:r>
    <w:r w:rsidR="004A2100" w:rsidRPr="001339A5">
      <w:rPr>
        <w:rFonts w:ascii="Arial" w:eastAsia="標楷體" w:hAnsi="Arial" w:cs="Arial"/>
        <w:b/>
        <w:sz w:val="24"/>
        <w:szCs w:val="24"/>
      </w:rPr>
      <w:t>IS</w:t>
    </w:r>
    <w:r w:rsidR="006A148D" w:rsidRPr="001339A5">
      <w:rPr>
        <w:rFonts w:ascii="Arial" w:eastAsia="標楷體" w:hAnsi="Arial" w:cs="Arial"/>
        <w:b/>
        <w:sz w:val="24"/>
        <w:szCs w:val="24"/>
      </w:rPr>
      <w:t>-</w:t>
    </w:r>
    <w:r w:rsidRPr="001339A5">
      <w:rPr>
        <w:rFonts w:ascii="Arial" w:eastAsia="標楷體" w:hAnsi="Arial" w:cs="Arial"/>
        <w:b/>
        <w:sz w:val="24"/>
        <w:szCs w:val="24"/>
      </w:rPr>
      <w:t>02-011</w:t>
    </w:r>
  </w:p>
  <w:p w14:paraId="19AB1DFF" w14:textId="77777777" w:rsidR="00400A55" w:rsidRPr="00EA4B16" w:rsidRDefault="00B61E0F" w:rsidP="00AD4385">
    <w:pPr>
      <w:pStyle w:val="a3"/>
      <w:pBdr>
        <w:bottom w:val="thinThickSmallGap" w:sz="24" w:space="1" w:color="auto"/>
      </w:pBdr>
      <w:rPr>
        <w:rFonts w:ascii="Times New Roman" w:eastAsia="標楷體" w:hAnsi="Times New Roman"/>
        <w:sz w:val="24"/>
      </w:rPr>
    </w:pPr>
    <w:r>
      <w:rPr>
        <w:rFonts w:ascii="Times New Roman" w:eastAsia="標楷體" w:hAnsi="Times New Roman" w:cs="Arial" w:hint="eastAsia"/>
        <w:b/>
        <w:sz w:val="24"/>
        <w:szCs w:val="24"/>
      </w:rPr>
      <w:t>機密等級：■一般</w:t>
    </w:r>
    <w:r>
      <w:rPr>
        <w:rFonts w:ascii="Times New Roman" w:eastAsia="標楷體" w:hAnsi="Times New Roman" w:cs="Arial"/>
        <w:b/>
        <w:sz w:val="24"/>
        <w:szCs w:val="24"/>
      </w:rPr>
      <w:t xml:space="preserve"> </w:t>
    </w:r>
    <w:r>
      <w:rPr>
        <w:rFonts w:ascii="Times New Roman" w:eastAsia="標楷體" w:hAnsi="Times New Roman" w:cs="Arial" w:hint="eastAsia"/>
        <w:b/>
        <w:sz w:val="24"/>
        <w:szCs w:val="24"/>
      </w:rPr>
      <w:t>□限閱</w:t>
    </w:r>
    <w:r>
      <w:rPr>
        <w:rFonts w:ascii="Times New Roman" w:eastAsia="標楷體" w:hAnsi="Times New Roman" w:cs="Arial"/>
        <w:b/>
        <w:sz w:val="24"/>
        <w:szCs w:val="24"/>
      </w:rPr>
      <w:t xml:space="preserve"> </w:t>
    </w:r>
    <w:r>
      <w:rPr>
        <w:rFonts w:ascii="Times New Roman" w:eastAsia="標楷體" w:hAnsi="Times New Roman" w:cs="Arial" w:hint="eastAsia"/>
        <w:b/>
        <w:sz w:val="24"/>
        <w:szCs w:val="24"/>
      </w:rPr>
      <w:t>□密</w:t>
    </w:r>
    <w:r>
      <w:rPr>
        <w:rFonts w:ascii="Times New Roman" w:eastAsia="標楷體" w:hAnsi="Times New Roman" w:cs="Arial"/>
        <w:b/>
        <w:sz w:val="24"/>
        <w:szCs w:val="24"/>
      </w:rPr>
      <w:t xml:space="preserve"> </w:t>
    </w:r>
    <w:r>
      <w:rPr>
        <w:rFonts w:ascii="Times New Roman" w:eastAsia="標楷體" w:hAnsi="Times New Roman" w:cs="Arial" w:hint="eastAsia"/>
        <w:b/>
        <w:sz w:val="24"/>
        <w:szCs w:val="24"/>
      </w:rPr>
      <w:t>□機密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604"/>
    <w:multiLevelType w:val="multilevel"/>
    <w:tmpl w:val="BCF0FB8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decimal"/>
      <w:lvlText w:val="%1.%2.%3.%4"/>
      <w:lvlJc w:val="left"/>
      <w:pPr>
        <w:ind w:left="2268" w:hanging="992"/>
      </w:pPr>
      <w:rPr>
        <w:rFonts w:hint="eastAsia"/>
      </w:rPr>
    </w:lvl>
    <w:lvl w:ilvl="4">
      <w:start w:val="1"/>
      <w:numFmt w:val="decimal"/>
      <w:lvlText w:val="%1.%2.%3.%4.%5"/>
      <w:lvlJc w:val="left"/>
      <w:pPr>
        <w:ind w:left="2835" w:hanging="1134"/>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59962F2"/>
    <w:multiLevelType w:val="multilevel"/>
    <w:tmpl w:val="94CCBE50"/>
    <w:lvl w:ilvl="0">
      <w:start w:val="1"/>
      <w:numFmt w:val="decimal"/>
      <w:lvlText w:val="%1"/>
      <w:lvlJc w:val="left"/>
      <w:pPr>
        <w:ind w:left="425" w:hanging="425"/>
      </w:pPr>
      <w:rPr>
        <w:rFonts w:hint="eastAsia"/>
      </w:rPr>
    </w:lvl>
    <w:lvl w:ilvl="1">
      <w:start w:val="1"/>
      <w:numFmt w:val="decimal"/>
      <w:lvlText w:val="%1.%2"/>
      <w:lvlJc w:val="left"/>
      <w:pPr>
        <w:ind w:left="1021" w:hanging="454"/>
      </w:pPr>
      <w:rPr>
        <w:rFonts w:hint="eastAsia"/>
      </w:rPr>
    </w:lvl>
    <w:lvl w:ilvl="2">
      <w:start w:val="1"/>
      <w:numFmt w:val="decimal"/>
      <w:lvlText w:val="%1.%2.%3"/>
      <w:lvlJc w:val="left"/>
      <w:pPr>
        <w:ind w:left="1985" w:hanging="851"/>
      </w:pPr>
      <w:rPr>
        <w:rFonts w:hint="eastAsia"/>
      </w:rPr>
    </w:lvl>
    <w:lvl w:ilvl="3">
      <w:start w:val="1"/>
      <w:numFmt w:val="decimal"/>
      <w:lvlText w:val="%1.%2.%3.%4"/>
      <w:lvlJc w:val="left"/>
      <w:pPr>
        <w:ind w:left="2268" w:hanging="850"/>
      </w:pPr>
      <w:rPr>
        <w:rFonts w:hint="eastAsia"/>
      </w:rPr>
    </w:lvl>
    <w:lvl w:ilvl="4">
      <w:start w:val="1"/>
      <w:numFmt w:val="decimal"/>
      <w:lvlText w:val="%1.%2.%3.%4.%5"/>
      <w:lvlJc w:val="left"/>
      <w:pPr>
        <w:ind w:left="2835" w:hanging="1134"/>
      </w:pPr>
      <w:rPr>
        <w:rFonts w:hint="eastAsia"/>
      </w:rPr>
    </w:lvl>
    <w:lvl w:ilvl="5">
      <w:start w:val="1"/>
      <w:numFmt w:val="decimal"/>
      <w:lvlText w:val="%1.%2.%3.%4.%5.%6"/>
      <w:lvlJc w:val="left"/>
      <w:pPr>
        <w:ind w:left="3402" w:hanging="1276"/>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EE519E4"/>
    <w:multiLevelType w:val="multilevel"/>
    <w:tmpl w:val="641031C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FD8622C"/>
    <w:multiLevelType w:val="multilevel"/>
    <w:tmpl w:val="5466678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2E25F4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E55873"/>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53F1D7C"/>
    <w:multiLevelType w:val="multilevel"/>
    <w:tmpl w:val="E22089A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decimal"/>
      <w:lvlText w:val="%1.%2.%3.%4"/>
      <w:lvlJc w:val="left"/>
      <w:pPr>
        <w:ind w:left="2268" w:hanging="992"/>
      </w:pPr>
      <w:rPr>
        <w:rFonts w:hint="eastAsia"/>
      </w:rPr>
    </w:lvl>
    <w:lvl w:ilvl="4">
      <w:start w:val="1"/>
      <w:numFmt w:val="decimal"/>
      <w:lvlText w:val="%1.%2.%3.%4.%5"/>
      <w:lvlJc w:val="left"/>
      <w:pPr>
        <w:ind w:left="2835" w:hanging="1134"/>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0F01D41"/>
    <w:multiLevelType w:val="multilevel"/>
    <w:tmpl w:val="94CCBE50"/>
    <w:lvl w:ilvl="0">
      <w:start w:val="1"/>
      <w:numFmt w:val="decimal"/>
      <w:lvlText w:val="%1"/>
      <w:lvlJc w:val="left"/>
      <w:pPr>
        <w:ind w:left="425" w:hanging="425"/>
      </w:pPr>
      <w:rPr>
        <w:rFonts w:hint="eastAsia"/>
      </w:rPr>
    </w:lvl>
    <w:lvl w:ilvl="1">
      <w:start w:val="1"/>
      <w:numFmt w:val="decimal"/>
      <w:lvlText w:val="%1.%2"/>
      <w:lvlJc w:val="left"/>
      <w:pPr>
        <w:ind w:left="1021" w:hanging="454"/>
      </w:pPr>
      <w:rPr>
        <w:rFonts w:hint="eastAsia"/>
      </w:rPr>
    </w:lvl>
    <w:lvl w:ilvl="2">
      <w:start w:val="1"/>
      <w:numFmt w:val="decimal"/>
      <w:lvlText w:val="%1.%2.%3"/>
      <w:lvlJc w:val="left"/>
      <w:pPr>
        <w:ind w:left="1985" w:hanging="851"/>
      </w:pPr>
      <w:rPr>
        <w:rFonts w:hint="eastAsia"/>
      </w:rPr>
    </w:lvl>
    <w:lvl w:ilvl="3">
      <w:start w:val="1"/>
      <w:numFmt w:val="decimal"/>
      <w:lvlText w:val="%1.%2.%3.%4"/>
      <w:lvlJc w:val="left"/>
      <w:pPr>
        <w:ind w:left="2268" w:hanging="850"/>
      </w:pPr>
      <w:rPr>
        <w:rFonts w:hint="eastAsia"/>
      </w:rPr>
    </w:lvl>
    <w:lvl w:ilvl="4">
      <w:start w:val="1"/>
      <w:numFmt w:val="decimal"/>
      <w:lvlText w:val="%1.%2.%3.%4.%5"/>
      <w:lvlJc w:val="left"/>
      <w:pPr>
        <w:ind w:left="2835" w:hanging="1134"/>
      </w:pPr>
      <w:rPr>
        <w:rFonts w:hint="eastAsia"/>
      </w:rPr>
    </w:lvl>
    <w:lvl w:ilvl="5">
      <w:start w:val="1"/>
      <w:numFmt w:val="decimal"/>
      <w:lvlText w:val="%1.%2.%3.%4.%5.%6"/>
      <w:lvlJc w:val="left"/>
      <w:pPr>
        <w:ind w:left="3402" w:hanging="1276"/>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80A1B83"/>
    <w:multiLevelType w:val="multilevel"/>
    <w:tmpl w:val="BCF0FB8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decimal"/>
      <w:lvlText w:val="%1.%2.%3.%4"/>
      <w:lvlJc w:val="left"/>
      <w:pPr>
        <w:ind w:left="2268" w:hanging="992"/>
      </w:pPr>
      <w:rPr>
        <w:rFonts w:hint="eastAsia"/>
      </w:rPr>
    </w:lvl>
    <w:lvl w:ilvl="4">
      <w:start w:val="1"/>
      <w:numFmt w:val="decimal"/>
      <w:lvlText w:val="%1.%2.%3.%4.%5"/>
      <w:lvlJc w:val="left"/>
      <w:pPr>
        <w:ind w:left="2835" w:hanging="1134"/>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D9667CA"/>
    <w:multiLevelType w:val="multilevel"/>
    <w:tmpl w:val="0804F5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decimal"/>
      <w:lvlText w:val="%1.%2.%3.%4"/>
      <w:lvlJc w:val="left"/>
      <w:pPr>
        <w:ind w:left="2268" w:hanging="992"/>
      </w:pPr>
      <w:rPr>
        <w:rFonts w:hint="eastAsia"/>
      </w:rPr>
    </w:lvl>
    <w:lvl w:ilvl="4">
      <w:start w:val="1"/>
      <w:numFmt w:val="decimal"/>
      <w:lvlText w:val="%1.%2.%3.%4.%5"/>
      <w:lvlJc w:val="left"/>
      <w:pPr>
        <w:ind w:left="2948" w:hanging="1247"/>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3721451"/>
    <w:multiLevelType w:val="multilevel"/>
    <w:tmpl w:val="8AA457D0"/>
    <w:lvl w:ilvl="0">
      <w:start w:val="1"/>
      <w:numFmt w:val="decimal"/>
      <w:lvlText w:val="%1"/>
      <w:lvlJc w:val="left"/>
      <w:pPr>
        <w:ind w:left="425" w:hanging="425"/>
      </w:pPr>
      <w:rPr>
        <w:rFonts w:hint="eastAsia"/>
      </w:rPr>
    </w:lvl>
    <w:lvl w:ilvl="1">
      <w:start w:val="1"/>
      <w:numFmt w:val="decimal"/>
      <w:lvlText w:val="%1.%2"/>
      <w:lvlJc w:val="left"/>
      <w:pPr>
        <w:ind w:left="1021" w:hanging="454"/>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583B1A37"/>
    <w:multiLevelType w:val="multilevel"/>
    <w:tmpl w:val="D3BEB8F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701" w:hanging="850"/>
      </w:pPr>
    </w:lvl>
    <w:lvl w:ilvl="3">
      <w:start w:val="1"/>
      <w:numFmt w:val="decimal"/>
      <w:lvlText w:val="%1.%2.%3.%4"/>
      <w:lvlJc w:val="left"/>
      <w:pPr>
        <w:ind w:left="2268" w:hanging="992"/>
      </w:pPr>
    </w:lvl>
    <w:lvl w:ilvl="4">
      <w:start w:val="1"/>
      <w:numFmt w:val="decimal"/>
      <w:lvlText w:val="%1.%2.%3.%4.%5"/>
      <w:lvlJc w:val="left"/>
      <w:pPr>
        <w:ind w:left="2948" w:hanging="1246"/>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075008614">
    <w:abstractNumId w:val="1"/>
  </w:num>
  <w:num w:numId="2" w16cid:durableId="983660708">
    <w:abstractNumId w:val="2"/>
  </w:num>
  <w:num w:numId="3" w16cid:durableId="1571888459">
    <w:abstractNumId w:val="10"/>
  </w:num>
  <w:num w:numId="4" w16cid:durableId="1960261173">
    <w:abstractNumId w:val="7"/>
  </w:num>
  <w:num w:numId="5" w16cid:durableId="1607351985">
    <w:abstractNumId w:val="9"/>
  </w:num>
  <w:num w:numId="6" w16cid:durableId="1693993902">
    <w:abstractNumId w:val="6"/>
  </w:num>
  <w:num w:numId="7" w16cid:durableId="1017077346">
    <w:abstractNumId w:val="3"/>
  </w:num>
  <w:num w:numId="8" w16cid:durableId="1855875372">
    <w:abstractNumId w:val="4"/>
  </w:num>
  <w:num w:numId="9" w16cid:durableId="2134396907">
    <w:abstractNumId w:val="8"/>
  </w:num>
  <w:num w:numId="10" w16cid:durableId="1752772989">
    <w:abstractNumId w:val="0"/>
  </w:num>
  <w:num w:numId="11" w16cid:durableId="1894732326">
    <w:abstractNumId w:val="5"/>
  </w:num>
  <w:num w:numId="12" w16cid:durableId="3653705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attachedTemplate r:id="rId1"/>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5D"/>
    <w:rsid w:val="000003C5"/>
    <w:rsid w:val="00000816"/>
    <w:rsid w:val="0000477E"/>
    <w:rsid w:val="00004818"/>
    <w:rsid w:val="00007DDB"/>
    <w:rsid w:val="00010892"/>
    <w:rsid w:val="00011E4D"/>
    <w:rsid w:val="0001518F"/>
    <w:rsid w:val="000177ED"/>
    <w:rsid w:val="00022961"/>
    <w:rsid w:val="00022E47"/>
    <w:rsid w:val="00022EA8"/>
    <w:rsid w:val="00025485"/>
    <w:rsid w:val="00025F27"/>
    <w:rsid w:val="00033A37"/>
    <w:rsid w:val="00033E25"/>
    <w:rsid w:val="00034236"/>
    <w:rsid w:val="0003578D"/>
    <w:rsid w:val="00035E23"/>
    <w:rsid w:val="000360EA"/>
    <w:rsid w:val="000418B9"/>
    <w:rsid w:val="00042FC2"/>
    <w:rsid w:val="00045F29"/>
    <w:rsid w:val="00046E95"/>
    <w:rsid w:val="00047148"/>
    <w:rsid w:val="00050931"/>
    <w:rsid w:val="00052233"/>
    <w:rsid w:val="00053C31"/>
    <w:rsid w:val="0005571A"/>
    <w:rsid w:val="000557F4"/>
    <w:rsid w:val="00057153"/>
    <w:rsid w:val="00061F48"/>
    <w:rsid w:val="00062D8A"/>
    <w:rsid w:val="00075040"/>
    <w:rsid w:val="00084EA1"/>
    <w:rsid w:val="00090E21"/>
    <w:rsid w:val="000913B3"/>
    <w:rsid w:val="000920DF"/>
    <w:rsid w:val="00092185"/>
    <w:rsid w:val="00096F8A"/>
    <w:rsid w:val="00097509"/>
    <w:rsid w:val="000A11F4"/>
    <w:rsid w:val="000A20DB"/>
    <w:rsid w:val="000A2B46"/>
    <w:rsid w:val="000A38E9"/>
    <w:rsid w:val="000A54F7"/>
    <w:rsid w:val="000A5C0D"/>
    <w:rsid w:val="000A7B8F"/>
    <w:rsid w:val="000B068B"/>
    <w:rsid w:val="000B234F"/>
    <w:rsid w:val="000B42BA"/>
    <w:rsid w:val="000C00ED"/>
    <w:rsid w:val="000C0BD9"/>
    <w:rsid w:val="000C0E82"/>
    <w:rsid w:val="000C36E6"/>
    <w:rsid w:val="000C3C0A"/>
    <w:rsid w:val="000C4550"/>
    <w:rsid w:val="000C5D53"/>
    <w:rsid w:val="000D1672"/>
    <w:rsid w:val="000D1715"/>
    <w:rsid w:val="000D2F36"/>
    <w:rsid w:val="000D3FAA"/>
    <w:rsid w:val="000D51F3"/>
    <w:rsid w:val="000D736E"/>
    <w:rsid w:val="000E078D"/>
    <w:rsid w:val="000E13CA"/>
    <w:rsid w:val="000E3718"/>
    <w:rsid w:val="000E3A17"/>
    <w:rsid w:val="000E473A"/>
    <w:rsid w:val="000E5764"/>
    <w:rsid w:val="000E7155"/>
    <w:rsid w:val="000F0D7D"/>
    <w:rsid w:val="000F3392"/>
    <w:rsid w:val="000F6D02"/>
    <w:rsid w:val="001003AA"/>
    <w:rsid w:val="00101EF1"/>
    <w:rsid w:val="0010362A"/>
    <w:rsid w:val="0010717E"/>
    <w:rsid w:val="00112C17"/>
    <w:rsid w:val="00113E92"/>
    <w:rsid w:val="00114CA1"/>
    <w:rsid w:val="00115A8D"/>
    <w:rsid w:val="00116937"/>
    <w:rsid w:val="00120EF5"/>
    <w:rsid w:val="00125457"/>
    <w:rsid w:val="00126379"/>
    <w:rsid w:val="00127231"/>
    <w:rsid w:val="00127976"/>
    <w:rsid w:val="00131C09"/>
    <w:rsid w:val="001339A5"/>
    <w:rsid w:val="001340A8"/>
    <w:rsid w:val="00136224"/>
    <w:rsid w:val="00137A41"/>
    <w:rsid w:val="00140730"/>
    <w:rsid w:val="00144164"/>
    <w:rsid w:val="00145294"/>
    <w:rsid w:val="001469B3"/>
    <w:rsid w:val="00146D1B"/>
    <w:rsid w:val="00147F1C"/>
    <w:rsid w:val="00155475"/>
    <w:rsid w:val="00160BB5"/>
    <w:rsid w:val="001612B6"/>
    <w:rsid w:val="0016217C"/>
    <w:rsid w:val="00165FFF"/>
    <w:rsid w:val="00170235"/>
    <w:rsid w:val="00170B1F"/>
    <w:rsid w:val="0017580F"/>
    <w:rsid w:val="00176A36"/>
    <w:rsid w:val="001805EC"/>
    <w:rsid w:val="00181468"/>
    <w:rsid w:val="0018234F"/>
    <w:rsid w:val="00187114"/>
    <w:rsid w:val="001877D8"/>
    <w:rsid w:val="0019041B"/>
    <w:rsid w:val="00191CCE"/>
    <w:rsid w:val="0019563E"/>
    <w:rsid w:val="00196FFB"/>
    <w:rsid w:val="0019736C"/>
    <w:rsid w:val="001A13AB"/>
    <w:rsid w:val="001A38B3"/>
    <w:rsid w:val="001B01B1"/>
    <w:rsid w:val="001B0AE6"/>
    <w:rsid w:val="001B337D"/>
    <w:rsid w:val="001B3D7B"/>
    <w:rsid w:val="001C268A"/>
    <w:rsid w:val="001C4987"/>
    <w:rsid w:val="001D22CE"/>
    <w:rsid w:val="001D457A"/>
    <w:rsid w:val="001D5460"/>
    <w:rsid w:val="001E016C"/>
    <w:rsid w:val="001E2E1E"/>
    <w:rsid w:val="001F3891"/>
    <w:rsid w:val="001F4DF0"/>
    <w:rsid w:val="0020069E"/>
    <w:rsid w:val="00203710"/>
    <w:rsid w:val="00206001"/>
    <w:rsid w:val="0021101E"/>
    <w:rsid w:val="002111E9"/>
    <w:rsid w:val="00217261"/>
    <w:rsid w:val="002202D7"/>
    <w:rsid w:val="00220D42"/>
    <w:rsid w:val="00222098"/>
    <w:rsid w:val="00222EDC"/>
    <w:rsid w:val="00224305"/>
    <w:rsid w:val="002262F9"/>
    <w:rsid w:val="00230C91"/>
    <w:rsid w:val="00231DDD"/>
    <w:rsid w:val="00234A8B"/>
    <w:rsid w:val="0024042B"/>
    <w:rsid w:val="00240DBD"/>
    <w:rsid w:val="0024160E"/>
    <w:rsid w:val="00244B4C"/>
    <w:rsid w:val="0024653F"/>
    <w:rsid w:val="00246AC1"/>
    <w:rsid w:val="00250382"/>
    <w:rsid w:val="0025090B"/>
    <w:rsid w:val="00251495"/>
    <w:rsid w:val="00252E4C"/>
    <w:rsid w:val="00255758"/>
    <w:rsid w:val="0026119D"/>
    <w:rsid w:val="00261C32"/>
    <w:rsid w:val="00265D9C"/>
    <w:rsid w:val="00265EC1"/>
    <w:rsid w:val="002669D1"/>
    <w:rsid w:val="00267CEB"/>
    <w:rsid w:val="002715EE"/>
    <w:rsid w:val="0027583F"/>
    <w:rsid w:val="00276AC3"/>
    <w:rsid w:val="00282481"/>
    <w:rsid w:val="00282ECC"/>
    <w:rsid w:val="0028635C"/>
    <w:rsid w:val="00286AC5"/>
    <w:rsid w:val="00287F9C"/>
    <w:rsid w:val="002A0041"/>
    <w:rsid w:val="002A1130"/>
    <w:rsid w:val="002A20E2"/>
    <w:rsid w:val="002A417C"/>
    <w:rsid w:val="002A503E"/>
    <w:rsid w:val="002A5B2A"/>
    <w:rsid w:val="002A7C24"/>
    <w:rsid w:val="002A7E79"/>
    <w:rsid w:val="002B0C20"/>
    <w:rsid w:val="002B67DE"/>
    <w:rsid w:val="002B68FB"/>
    <w:rsid w:val="002B782C"/>
    <w:rsid w:val="002C0B4D"/>
    <w:rsid w:val="002C3181"/>
    <w:rsid w:val="002C7A6B"/>
    <w:rsid w:val="002D5DCF"/>
    <w:rsid w:val="002D64BD"/>
    <w:rsid w:val="002D70B4"/>
    <w:rsid w:val="002E597D"/>
    <w:rsid w:val="002E6353"/>
    <w:rsid w:val="002E7042"/>
    <w:rsid w:val="002E76F4"/>
    <w:rsid w:val="002F0CE1"/>
    <w:rsid w:val="002F4278"/>
    <w:rsid w:val="002F5103"/>
    <w:rsid w:val="00301A16"/>
    <w:rsid w:val="003049E8"/>
    <w:rsid w:val="00306314"/>
    <w:rsid w:val="00306E11"/>
    <w:rsid w:val="00311E44"/>
    <w:rsid w:val="0031280C"/>
    <w:rsid w:val="00314113"/>
    <w:rsid w:val="00314C29"/>
    <w:rsid w:val="00317872"/>
    <w:rsid w:val="0032111D"/>
    <w:rsid w:val="00322174"/>
    <w:rsid w:val="0032229E"/>
    <w:rsid w:val="00322EB1"/>
    <w:rsid w:val="003232DA"/>
    <w:rsid w:val="003252D9"/>
    <w:rsid w:val="0032577D"/>
    <w:rsid w:val="00325BAA"/>
    <w:rsid w:val="003301C4"/>
    <w:rsid w:val="003321E0"/>
    <w:rsid w:val="0033235E"/>
    <w:rsid w:val="003348B6"/>
    <w:rsid w:val="003350DB"/>
    <w:rsid w:val="003417D0"/>
    <w:rsid w:val="00341D5D"/>
    <w:rsid w:val="0034218E"/>
    <w:rsid w:val="00342DA9"/>
    <w:rsid w:val="003430AB"/>
    <w:rsid w:val="00351EC2"/>
    <w:rsid w:val="00357265"/>
    <w:rsid w:val="0036226E"/>
    <w:rsid w:val="00365E7C"/>
    <w:rsid w:val="003703DD"/>
    <w:rsid w:val="00370B8A"/>
    <w:rsid w:val="0037169A"/>
    <w:rsid w:val="003739B2"/>
    <w:rsid w:val="00374620"/>
    <w:rsid w:val="00384519"/>
    <w:rsid w:val="003864BA"/>
    <w:rsid w:val="00386E2F"/>
    <w:rsid w:val="00387C10"/>
    <w:rsid w:val="00391A7F"/>
    <w:rsid w:val="00391F20"/>
    <w:rsid w:val="00392884"/>
    <w:rsid w:val="003971B1"/>
    <w:rsid w:val="003975D4"/>
    <w:rsid w:val="003A34B6"/>
    <w:rsid w:val="003A4520"/>
    <w:rsid w:val="003A6941"/>
    <w:rsid w:val="003A731C"/>
    <w:rsid w:val="003B3167"/>
    <w:rsid w:val="003B388F"/>
    <w:rsid w:val="003B3E22"/>
    <w:rsid w:val="003B46DF"/>
    <w:rsid w:val="003C73A6"/>
    <w:rsid w:val="003D001C"/>
    <w:rsid w:val="003D4852"/>
    <w:rsid w:val="003D4ADC"/>
    <w:rsid w:val="003D664A"/>
    <w:rsid w:val="003D6EF1"/>
    <w:rsid w:val="003D7240"/>
    <w:rsid w:val="003D7504"/>
    <w:rsid w:val="003E01AA"/>
    <w:rsid w:val="003E24D6"/>
    <w:rsid w:val="003E38B4"/>
    <w:rsid w:val="003E44C5"/>
    <w:rsid w:val="003E6AAD"/>
    <w:rsid w:val="003E6EA9"/>
    <w:rsid w:val="003F0D7A"/>
    <w:rsid w:val="003F2618"/>
    <w:rsid w:val="003F3942"/>
    <w:rsid w:val="003F6D8F"/>
    <w:rsid w:val="003F6F14"/>
    <w:rsid w:val="003F79A9"/>
    <w:rsid w:val="004000AF"/>
    <w:rsid w:val="00400A55"/>
    <w:rsid w:val="00406602"/>
    <w:rsid w:val="00407F57"/>
    <w:rsid w:val="00411D19"/>
    <w:rsid w:val="00415827"/>
    <w:rsid w:val="00416B3A"/>
    <w:rsid w:val="00416FD1"/>
    <w:rsid w:val="00421CEA"/>
    <w:rsid w:val="0042403E"/>
    <w:rsid w:val="004243DE"/>
    <w:rsid w:val="0042515B"/>
    <w:rsid w:val="00432031"/>
    <w:rsid w:val="00435269"/>
    <w:rsid w:val="004361F2"/>
    <w:rsid w:val="00436F11"/>
    <w:rsid w:val="00437B60"/>
    <w:rsid w:val="00442090"/>
    <w:rsid w:val="00445D01"/>
    <w:rsid w:val="0044702A"/>
    <w:rsid w:val="00447609"/>
    <w:rsid w:val="00447EB9"/>
    <w:rsid w:val="00450AB3"/>
    <w:rsid w:val="00453921"/>
    <w:rsid w:val="00455748"/>
    <w:rsid w:val="00460797"/>
    <w:rsid w:val="00460F10"/>
    <w:rsid w:val="00460FBC"/>
    <w:rsid w:val="00462158"/>
    <w:rsid w:val="004646CF"/>
    <w:rsid w:val="00464E15"/>
    <w:rsid w:val="004650D5"/>
    <w:rsid w:val="004739AF"/>
    <w:rsid w:val="004740AF"/>
    <w:rsid w:val="00474A11"/>
    <w:rsid w:val="00475A44"/>
    <w:rsid w:val="004765CE"/>
    <w:rsid w:val="004803D9"/>
    <w:rsid w:val="004807A6"/>
    <w:rsid w:val="004807E2"/>
    <w:rsid w:val="00483E1B"/>
    <w:rsid w:val="00485921"/>
    <w:rsid w:val="00485F61"/>
    <w:rsid w:val="00491F8E"/>
    <w:rsid w:val="0049221D"/>
    <w:rsid w:val="00494524"/>
    <w:rsid w:val="00494823"/>
    <w:rsid w:val="00495781"/>
    <w:rsid w:val="004965D6"/>
    <w:rsid w:val="004A11FC"/>
    <w:rsid w:val="004A2100"/>
    <w:rsid w:val="004A210A"/>
    <w:rsid w:val="004A22A2"/>
    <w:rsid w:val="004A5C96"/>
    <w:rsid w:val="004A756A"/>
    <w:rsid w:val="004A7AE1"/>
    <w:rsid w:val="004B1C3B"/>
    <w:rsid w:val="004B31F5"/>
    <w:rsid w:val="004B440B"/>
    <w:rsid w:val="004B6364"/>
    <w:rsid w:val="004C07B2"/>
    <w:rsid w:val="004C1359"/>
    <w:rsid w:val="004C2CFB"/>
    <w:rsid w:val="004C35F6"/>
    <w:rsid w:val="004C66BF"/>
    <w:rsid w:val="004C7DAD"/>
    <w:rsid w:val="004D11DD"/>
    <w:rsid w:val="004D2A0F"/>
    <w:rsid w:val="004D6EAC"/>
    <w:rsid w:val="004D772E"/>
    <w:rsid w:val="004E04B0"/>
    <w:rsid w:val="004E16E7"/>
    <w:rsid w:val="004F3287"/>
    <w:rsid w:val="004F4A90"/>
    <w:rsid w:val="004F6F0D"/>
    <w:rsid w:val="004F769B"/>
    <w:rsid w:val="004F7BD8"/>
    <w:rsid w:val="004F7C33"/>
    <w:rsid w:val="00502194"/>
    <w:rsid w:val="00505D7A"/>
    <w:rsid w:val="005104BC"/>
    <w:rsid w:val="00516A7D"/>
    <w:rsid w:val="00516B22"/>
    <w:rsid w:val="00520924"/>
    <w:rsid w:val="005214E5"/>
    <w:rsid w:val="005330DE"/>
    <w:rsid w:val="0053506A"/>
    <w:rsid w:val="005369C5"/>
    <w:rsid w:val="00536FE2"/>
    <w:rsid w:val="00541ABF"/>
    <w:rsid w:val="005428B6"/>
    <w:rsid w:val="00546FD9"/>
    <w:rsid w:val="005522FD"/>
    <w:rsid w:val="0055685F"/>
    <w:rsid w:val="00565257"/>
    <w:rsid w:val="00566012"/>
    <w:rsid w:val="00567016"/>
    <w:rsid w:val="0056755A"/>
    <w:rsid w:val="005724EF"/>
    <w:rsid w:val="0057303F"/>
    <w:rsid w:val="00573B89"/>
    <w:rsid w:val="00574126"/>
    <w:rsid w:val="0058338E"/>
    <w:rsid w:val="0058593F"/>
    <w:rsid w:val="005875FA"/>
    <w:rsid w:val="00590F1C"/>
    <w:rsid w:val="00593A35"/>
    <w:rsid w:val="00594A0B"/>
    <w:rsid w:val="00594FAF"/>
    <w:rsid w:val="005953AA"/>
    <w:rsid w:val="00595478"/>
    <w:rsid w:val="005966F4"/>
    <w:rsid w:val="0059751C"/>
    <w:rsid w:val="00597788"/>
    <w:rsid w:val="00597C22"/>
    <w:rsid w:val="00597E3A"/>
    <w:rsid w:val="005A04E6"/>
    <w:rsid w:val="005A32FD"/>
    <w:rsid w:val="005A4969"/>
    <w:rsid w:val="005A4C95"/>
    <w:rsid w:val="005A5E2A"/>
    <w:rsid w:val="005B3659"/>
    <w:rsid w:val="005B566A"/>
    <w:rsid w:val="005B640C"/>
    <w:rsid w:val="005C771B"/>
    <w:rsid w:val="005D3C0B"/>
    <w:rsid w:val="005D504D"/>
    <w:rsid w:val="005D533B"/>
    <w:rsid w:val="005D6FC2"/>
    <w:rsid w:val="005E11AD"/>
    <w:rsid w:val="005E1B9B"/>
    <w:rsid w:val="005E21E1"/>
    <w:rsid w:val="005E726E"/>
    <w:rsid w:val="005F162E"/>
    <w:rsid w:val="005F3CE8"/>
    <w:rsid w:val="005F3ED7"/>
    <w:rsid w:val="005F459D"/>
    <w:rsid w:val="005F5826"/>
    <w:rsid w:val="005F65DB"/>
    <w:rsid w:val="005F7BB9"/>
    <w:rsid w:val="0060017E"/>
    <w:rsid w:val="006005B3"/>
    <w:rsid w:val="006017D5"/>
    <w:rsid w:val="00604A16"/>
    <w:rsid w:val="00605FBE"/>
    <w:rsid w:val="00607023"/>
    <w:rsid w:val="00610783"/>
    <w:rsid w:val="006109DA"/>
    <w:rsid w:val="00621D16"/>
    <w:rsid w:val="006228C2"/>
    <w:rsid w:val="00624F37"/>
    <w:rsid w:val="0062624A"/>
    <w:rsid w:val="006314A2"/>
    <w:rsid w:val="006335AF"/>
    <w:rsid w:val="00634358"/>
    <w:rsid w:val="00634E4C"/>
    <w:rsid w:val="00635B4C"/>
    <w:rsid w:val="0064341E"/>
    <w:rsid w:val="006435B6"/>
    <w:rsid w:val="00650A0C"/>
    <w:rsid w:val="0065567E"/>
    <w:rsid w:val="006560ED"/>
    <w:rsid w:val="00660492"/>
    <w:rsid w:val="00660FC5"/>
    <w:rsid w:val="00661E0E"/>
    <w:rsid w:val="00665742"/>
    <w:rsid w:val="006718F1"/>
    <w:rsid w:val="006726E2"/>
    <w:rsid w:val="00674E35"/>
    <w:rsid w:val="00677B89"/>
    <w:rsid w:val="00680026"/>
    <w:rsid w:val="00680F15"/>
    <w:rsid w:val="00681C06"/>
    <w:rsid w:val="00682179"/>
    <w:rsid w:val="00682B69"/>
    <w:rsid w:val="00685AC7"/>
    <w:rsid w:val="0068675C"/>
    <w:rsid w:val="00686AAF"/>
    <w:rsid w:val="006916B6"/>
    <w:rsid w:val="006A0138"/>
    <w:rsid w:val="006A148D"/>
    <w:rsid w:val="006A1505"/>
    <w:rsid w:val="006A3118"/>
    <w:rsid w:val="006A3B77"/>
    <w:rsid w:val="006A3BF4"/>
    <w:rsid w:val="006A71D1"/>
    <w:rsid w:val="006A74D5"/>
    <w:rsid w:val="006B1EF8"/>
    <w:rsid w:val="006B2FBD"/>
    <w:rsid w:val="006B5C67"/>
    <w:rsid w:val="006C29C8"/>
    <w:rsid w:val="006C4564"/>
    <w:rsid w:val="006C5641"/>
    <w:rsid w:val="006C68B2"/>
    <w:rsid w:val="006D0205"/>
    <w:rsid w:val="006D0894"/>
    <w:rsid w:val="006D3923"/>
    <w:rsid w:val="006D3A5F"/>
    <w:rsid w:val="006D5875"/>
    <w:rsid w:val="006D5CB4"/>
    <w:rsid w:val="006D6B7B"/>
    <w:rsid w:val="006D71B8"/>
    <w:rsid w:val="006E0054"/>
    <w:rsid w:val="006E2E7D"/>
    <w:rsid w:val="006E3DB7"/>
    <w:rsid w:val="006E44E0"/>
    <w:rsid w:val="006E65C3"/>
    <w:rsid w:val="006F0041"/>
    <w:rsid w:val="006F0522"/>
    <w:rsid w:val="006F0CFF"/>
    <w:rsid w:val="006F0EC5"/>
    <w:rsid w:val="006F15DF"/>
    <w:rsid w:val="006F482D"/>
    <w:rsid w:val="006F616F"/>
    <w:rsid w:val="006F6A7A"/>
    <w:rsid w:val="006F6ABD"/>
    <w:rsid w:val="006F6E48"/>
    <w:rsid w:val="006F7AC3"/>
    <w:rsid w:val="00700DCF"/>
    <w:rsid w:val="00701740"/>
    <w:rsid w:val="00704E9B"/>
    <w:rsid w:val="007075E4"/>
    <w:rsid w:val="007165AC"/>
    <w:rsid w:val="00720158"/>
    <w:rsid w:val="00722044"/>
    <w:rsid w:val="00726034"/>
    <w:rsid w:val="007324E3"/>
    <w:rsid w:val="00733968"/>
    <w:rsid w:val="00734077"/>
    <w:rsid w:val="00734FD6"/>
    <w:rsid w:val="007352B2"/>
    <w:rsid w:val="007363C5"/>
    <w:rsid w:val="0074153D"/>
    <w:rsid w:val="007440E0"/>
    <w:rsid w:val="00744A9E"/>
    <w:rsid w:val="00746506"/>
    <w:rsid w:val="0074710E"/>
    <w:rsid w:val="00750643"/>
    <w:rsid w:val="00750D3C"/>
    <w:rsid w:val="00753F31"/>
    <w:rsid w:val="00762986"/>
    <w:rsid w:val="007645AC"/>
    <w:rsid w:val="00766557"/>
    <w:rsid w:val="007671F7"/>
    <w:rsid w:val="00770AE6"/>
    <w:rsid w:val="0077207D"/>
    <w:rsid w:val="007732D9"/>
    <w:rsid w:val="00773459"/>
    <w:rsid w:val="00780EEA"/>
    <w:rsid w:val="00781547"/>
    <w:rsid w:val="00781565"/>
    <w:rsid w:val="00784275"/>
    <w:rsid w:val="007843C5"/>
    <w:rsid w:val="007849E1"/>
    <w:rsid w:val="0078667B"/>
    <w:rsid w:val="00786B3C"/>
    <w:rsid w:val="00793A4B"/>
    <w:rsid w:val="00795664"/>
    <w:rsid w:val="007975E6"/>
    <w:rsid w:val="007A0A91"/>
    <w:rsid w:val="007A0F78"/>
    <w:rsid w:val="007A2C09"/>
    <w:rsid w:val="007A47FE"/>
    <w:rsid w:val="007A5320"/>
    <w:rsid w:val="007B1453"/>
    <w:rsid w:val="007B148D"/>
    <w:rsid w:val="007B152D"/>
    <w:rsid w:val="007B1CF1"/>
    <w:rsid w:val="007B393E"/>
    <w:rsid w:val="007B426B"/>
    <w:rsid w:val="007B6CBA"/>
    <w:rsid w:val="007C2F07"/>
    <w:rsid w:val="007C47A2"/>
    <w:rsid w:val="007C4E6C"/>
    <w:rsid w:val="007D1682"/>
    <w:rsid w:val="007D3E4A"/>
    <w:rsid w:val="007D78BF"/>
    <w:rsid w:val="007E2DB0"/>
    <w:rsid w:val="007F1FBA"/>
    <w:rsid w:val="007F2664"/>
    <w:rsid w:val="007F27C2"/>
    <w:rsid w:val="007F2BC1"/>
    <w:rsid w:val="007F35C5"/>
    <w:rsid w:val="007F4874"/>
    <w:rsid w:val="007F54B5"/>
    <w:rsid w:val="007F6034"/>
    <w:rsid w:val="007F65EF"/>
    <w:rsid w:val="007F7735"/>
    <w:rsid w:val="007F7A0B"/>
    <w:rsid w:val="0080051C"/>
    <w:rsid w:val="0080095B"/>
    <w:rsid w:val="00800FA7"/>
    <w:rsid w:val="00801574"/>
    <w:rsid w:val="00802119"/>
    <w:rsid w:val="00804EC4"/>
    <w:rsid w:val="00806437"/>
    <w:rsid w:val="00820308"/>
    <w:rsid w:val="00820D77"/>
    <w:rsid w:val="00821A02"/>
    <w:rsid w:val="00821FB1"/>
    <w:rsid w:val="0082743D"/>
    <w:rsid w:val="008305A5"/>
    <w:rsid w:val="008331F1"/>
    <w:rsid w:val="0083389F"/>
    <w:rsid w:val="00834308"/>
    <w:rsid w:val="00836486"/>
    <w:rsid w:val="0084420C"/>
    <w:rsid w:val="008450CF"/>
    <w:rsid w:val="008457DE"/>
    <w:rsid w:val="0085355E"/>
    <w:rsid w:val="008559C6"/>
    <w:rsid w:val="00856500"/>
    <w:rsid w:val="008609E6"/>
    <w:rsid w:val="00861D7C"/>
    <w:rsid w:val="00863844"/>
    <w:rsid w:val="008638C1"/>
    <w:rsid w:val="0086572F"/>
    <w:rsid w:val="00873761"/>
    <w:rsid w:val="008772BD"/>
    <w:rsid w:val="00881BE7"/>
    <w:rsid w:val="00881D7C"/>
    <w:rsid w:val="00891D52"/>
    <w:rsid w:val="00892B6E"/>
    <w:rsid w:val="00892F61"/>
    <w:rsid w:val="00893272"/>
    <w:rsid w:val="00893FFB"/>
    <w:rsid w:val="008946FB"/>
    <w:rsid w:val="00896C2E"/>
    <w:rsid w:val="008A3FCC"/>
    <w:rsid w:val="008A4ACE"/>
    <w:rsid w:val="008A5B28"/>
    <w:rsid w:val="008A5DF3"/>
    <w:rsid w:val="008B019F"/>
    <w:rsid w:val="008B22BC"/>
    <w:rsid w:val="008B40A6"/>
    <w:rsid w:val="008C419D"/>
    <w:rsid w:val="008C790D"/>
    <w:rsid w:val="008D054A"/>
    <w:rsid w:val="008D243B"/>
    <w:rsid w:val="008D44B8"/>
    <w:rsid w:val="008D5AEC"/>
    <w:rsid w:val="008D71CF"/>
    <w:rsid w:val="008E17CE"/>
    <w:rsid w:val="008E1983"/>
    <w:rsid w:val="008E249D"/>
    <w:rsid w:val="008E3905"/>
    <w:rsid w:val="008E62F9"/>
    <w:rsid w:val="008E791F"/>
    <w:rsid w:val="008F0BED"/>
    <w:rsid w:val="008F2B91"/>
    <w:rsid w:val="008F395B"/>
    <w:rsid w:val="008F3C24"/>
    <w:rsid w:val="008F43EB"/>
    <w:rsid w:val="008F6F55"/>
    <w:rsid w:val="00901970"/>
    <w:rsid w:val="00901AE1"/>
    <w:rsid w:val="00903EA5"/>
    <w:rsid w:val="00904F59"/>
    <w:rsid w:val="0091384C"/>
    <w:rsid w:val="00913CB9"/>
    <w:rsid w:val="00914AE1"/>
    <w:rsid w:val="00914F90"/>
    <w:rsid w:val="0091637A"/>
    <w:rsid w:val="009165B4"/>
    <w:rsid w:val="00916FB1"/>
    <w:rsid w:val="009226BF"/>
    <w:rsid w:val="00922D66"/>
    <w:rsid w:val="00925B84"/>
    <w:rsid w:val="00927B9B"/>
    <w:rsid w:val="00927FC8"/>
    <w:rsid w:val="00931698"/>
    <w:rsid w:val="00931EA5"/>
    <w:rsid w:val="0093321D"/>
    <w:rsid w:val="00933A59"/>
    <w:rsid w:val="0093456B"/>
    <w:rsid w:val="00935204"/>
    <w:rsid w:val="00941CB1"/>
    <w:rsid w:val="00951AB9"/>
    <w:rsid w:val="00951C29"/>
    <w:rsid w:val="009523A5"/>
    <w:rsid w:val="0095259C"/>
    <w:rsid w:val="00952C9C"/>
    <w:rsid w:val="00952DD0"/>
    <w:rsid w:val="00952F21"/>
    <w:rsid w:val="00954EEF"/>
    <w:rsid w:val="00955AE9"/>
    <w:rsid w:val="009573BB"/>
    <w:rsid w:val="00964A55"/>
    <w:rsid w:val="009654CC"/>
    <w:rsid w:val="00967355"/>
    <w:rsid w:val="00967471"/>
    <w:rsid w:val="0096792A"/>
    <w:rsid w:val="00970DA3"/>
    <w:rsid w:val="0097100E"/>
    <w:rsid w:val="009756B7"/>
    <w:rsid w:val="009833FC"/>
    <w:rsid w:val="009838DC"/>
    <w:rsid w:val="00986BBC"/>
    <w:rsid w:val="0099543B"/>
    <w:rsid w:val="009A1469"/>
    <w:rsid w:val="009A66C7"/>
    <w:rsid w:val="009A6BBF"/>
    <w:rsid w:val="009B0054"/>
    <w:rsid w:val="009B3092"/>
    <w:rsid w:val="009C2AAC"/>
    <w:rsid w:val="009C3395"/>
    <w:rsid w:val="009D16C4"/>
    <w:rsid w:val="009D2F45"/>
    <w:rsid w:val="009D7938"/>
    <w:rsid w:val="009D7F91"/>
    <w:rsid w:val="009E0A00"/>
    <w:rsid w:val="009E1C67"/>
    <w:rsid w:val="009E20F3"/>
    <w:rsid w:val="009E3BA0"/>
    <w:rsid w:val="009F093C"/>
    <w:rsid w:val="009F1EDB"/>
    <w:rsid w:val="009F3FC5"/>
    <w:rsid w:val="009F4A42"/>
    <w:rsid w:val="009F552F"/>
    <w:rsid w:val="009F5ADC"/>
    <w:rsid w:val="00A001C5"/>
    <w:rsid w:val="00A00607"/>
    <w:rsid w:val="00A018C9"/>
    <w:rsid w:val="00A055E1"/>
    <w:rsid w:val="00A06802"/>
    <w:rsid w:val="00A07289"/>
    <w:rsid w:val="00A15856"/>
    <w:rsid w:val="00A20AD3"/>
    <w:rsid w:val="00A20B81"/>
    <w:rsid w:val="00A227D5"/>
    <w:rsid w:val="00A266EF"/>
    <w:rsid w:val="00A312A4"/>
    <w:rsid w:val="00A3165A"/>
    <w:rsid w:val="00A31EEB"/>
    <w:rsid w:val="00A32180"/>
    <w:rsid w:val="00A33E3E"/>
    <w:rsid w:val="00A40322"/>
    <w:rsid w:val="00A4194C"/>
    <w:rsid w:val="00A47F0C"/>
    <w:rsid w:val="00A50F16"/>
    <w:rsid w:val="00A51349"/>
    <w:rsid w:val="00A53D38"/>
    <w:rsid w:val="00A600BF"/>
    <w:rsid w:val="00A627BA"/>
    <w:rsid w:val="00A62C4D"/>
    <w:rsid w:val="00A676D1"/>
    <w:rsid w:val="00A7114A"/>
    <w:rsid w:val="00A738C1"/>
    <w:rsid w:val="00A75885"/>
    <w:rsid w:val="00A77399"/>
    <w:rsid w:val="00A81059"/>
    <w:rsid w:val="00A81416"/>
    <w:rsid w:val="00A848BF"/>
    <w:rsid w:val="00A856E4"/>
    <w:rsid w:val="00A86F2E"/>
    <w:rsid w:val="00A87DBC"/>
    <w:rsid w:val="00A937A5"/>
    <w:rsid w:val="00A9387B"/>
    <w:rsid w:val="00A97774"/>
    <w:rsid w:val="00AA08A0"/>
    <w:rsid w:val="00AA11FB"/>
    <w:rsid w:val="00AA20C4"/>
    <w:rsid w:val="00AA223E"/>
    <w:rsid w:val="00AA2279"/>
    <w:rsid w:val="00AA4FDA"/>
    <w:rsid w:val="00AA5043"/>
    <w:rsid w:val="00AA5FA2"/>
    <w:rsid w:val="00AA625E"/>
    <w:rsid w:val="00AA7D7E"/>
    <w:rsid w:val="00AB3496"/>
    <w:rsid w:val="00AB7774"/>
    <w:rsid w:val="00AB77B3"/>
    <w:rsid w:val="00AC2BFA"/>
    <w:rsid w:val="00AC3B10"/>
    <w:rsid w:val="00AC6675"/>
    <w:rsid w:val="00AD26C4"/>
    <w:rsid w:val="00AD4385"/>
    <w:rsid w:val="00AD521B"/>
    <w:rsid w:val="00AD5EEE"/>
    <w:rsid w:val="00AE039C"/>
    <w:rsid w:val="00AE0EA8"/>
    <w:rsid w:val="00AE3A1E"/>
    <w:rsid w:val="00AE4A78"/>
    <w:rsid w:val="00AF0747"/>
    <w:rsid w:val="00AF20CA"/>
    <w:rsid w:val="00AF7FC1"/>
    <w:rsid w:val="00B0141E"/>
    <w:rsid w:val="00B01ABE"/>
    <w:rsid w:val="00B029B6"/>
    <w:rsid w:val="00B02A7E"/>
    <w:rsid w:val="00B06168"/>
    <w:rsid w:val="00B06D96"/>
    <w:rsid w:val="00B10958"/>
    <w:rsid w:val="00B11715"/>
    <w:rsid w:val="00B11B87"/>
    <w:rsid w:val="00B120BB"/>
    <w:rsid w:val="00B134EC"/>
    <w:rsid w:val="00B146BD"/>
    <w:rsid w:val="00B17521"/>
    <w:rsid w:val="00B200BF"/>
    <w:rsid w:val="00B20DDB"/>
    <w:rsid w:val="00B20F89"/>
    <w:rsid w:val="00B2150D"/>
    <w:rsid w:val="00B223F6"/>
    <w:rsid w:val="00B25F43"/>
    <w:rsid w:val="00B26FC6"/>
    <w:rsid w:val="00B27EF1"/>
    <w:rsid w:val="00B32603"/>
    <w:rsid w:val="00B336F7"/>
    <w:rsid w:val="00B33D30"/>
    <w:rsid w:val="00B411CF"/>
    <w:rsid w:val="00B4127A"/>
    <w:rsid w:val="00B41559"/>
    <w:rsid w:val="00B4250E"/>
    <w:rsid w:val="00B4467C"/>
    <w:rsid w:val="00B44F3C"/>
    <w:rsid w:val="00B474D7"/>
    <w:rsid w:val="00B5248A"/>
    <w:rsid w:val="00B56040"/>
    <w:rsid w:val="00B61E0F"/>
    <w:rsid w:val="00B63521"/>
    <w:rsid w:val="00B63B51"/>
    <w:rsid w:val="00B7075B"/>
    <w:rsid w:val="00B70D48"/>
    <w:rsid w:val="00B72E1D"/>
    <w:rsid w:val="00B81101"/>
    <w:rsid w:val="00B9078B"/>
    <w:rsid w:val="00B91CDE"/>
    <w:rsid w:val="00B92E1A"/>
    <w:rsid w:val="00BA043C"/>
    <w:rsid w:val="00BA2BFC"/>
    <w:rsid w:val="00BA3A2E"/>
    <w:rsid w:val="00BA5177"/>
    <w:rsid w:val="00BB4B5F"/>
    <w:rsid w:val="00BB4CB3"/>
    <w:rsid w:val="00BB683B"/>
    <w:rsid w:val="00BB79CE"/>
    <w:rsid w:val="00BC1B5A"/>
    <w:rsid w:val="00BC206D"/>
    <w:rsid w:val="00BC473E"/>
    <w:rsid w:val="00BC755D"/>
    <w:rsid w:val="00BC7B5F"/>
    <w:rsid w:val="00BD3E75"/>
    <w:rsid w:val="00BE0EB3"/>
    <w:rsid w:val="00BE2872"/>
    <w:rsid w:val="00BE2BF6"/>
    <w:rsid w:val="00BE4763"/>
    <w:rsid w:val="00BE79E5"/>
    <w:rsid w:val="00BF322E"/>
    <w:rsid w:val="00BF3756"/>
    <w:rsid w:val="00BF4297"/>
    <w:rsid w:val="00C026B6"/>
    <w:rsid w:val="00C02E47"/>
    <w:rsid w:val="00C03E62"/>
    <w:rsid w:val="00C056AA"/>
    <w:rsid w:val="00C07D5A"/>
    <w:rsid w:val="00C07D8E"/>
    <w:rsid w:val="00C1178E"/>
    <w:rsid w:val="00C11C41"/>
    <w:rsid w:val="00C11E09"/>
    <w:rsid w:val="00C12211"/>
    <w:rsid w:val="00C12349"/>
    <w:rsid w:val="00C12DFE"/>
    <w:rsid w:val="00C15600"/>
    <w:rsid w:val="00C20048"/>
    <w:rsid w:val="00C203D0"/>
    <w:rsid w:val="00C20545"/>
    <w:rsid w:val="00C22F9A"/>
    <w:rsid w:val="00C2359D"/>
    <w:rsid w:val="00C23F0F"/>
    <w:rsid w:val="00C24DBA"/>
    <w:rsid w:val="00C258CF"/>
    <w:rsid w:val="00C319B1"/>
    <w:rsid w:val="00C35E4E"/>
    <w:rsid w:val="00C37073"/>
    <w:rsid w:val="00C41400"/>
    <w:rsid w:val="00C46779"/>
    <w:rsid w:val="00C510FF"/>
    <w:rsid w:val="00C5132C"/>
    <w:rsid w:val="00C52425"/>
    <w:rsid w:val="00C52A37"/>
    <w:rsid w:val="00C61229"/>
    <w:rsid w:val="00C622FD"/>
    <w:rsid w:val="00C62E3B"/>
    <w:rsid w:val="00C635A4"/>
    <w:rsid w:val="00C645D1"/>
    <w:rsid w:val="00C67E62"/>
    <w:rsid w:val="00C70999"/>
    <w:rsid w:val="00C72965"/>
    <w:rsid w:val="00C74F6E"/>
    <w:rsid w:val="00C75A7E"/>
    <w:rsid w:val="00C77D8A"/>
    <w:rsid w:val="00C80047"/>
    <w:rsid w:val="00C80161"/>
    <w:rsid w:val="00C824AB"/>
    <w:rsid w:val="00C83985"/>
    <w:rsid w:val="00C843CD"/>
    <w:rsid w:val="00C863F9"/>
    <w:rsid w:val="00C91B82"/>
    <w:rsid w:val="00C92FAA"/>
    <w:rsid w:val="00CA086E"/>
    <w:rsid w:val="00CA66CD"/>
    <w:rsid w:val="00CB2D54"/>
    <w:rsid w:val="00CB3E9C"/>
    <w:rsid w:val="00CB550D"/>
    <w:rsid w:val="00CB69E6"/>
    <w:rsid w:val="00CC1B93"/>
    <w:rsid w:val="00CC7BBA"/>
    <w:rsid w:val="00CE08EB"/>
    <w:rsid w:val="00CE1003"/>
    <w:rsid w:val="00CE2965"/>
    <w:rsid w:val="00CE6C6B"/>
    <w:rsid w:val="00CE7896"/>
    <w:rsid w:val="00CE7900"/>
    <w:rsid w:val="00CF0887"/>
    <w:rsid w:val="00CF3E2D"/>
    <w:rsid w:val="00CF70E2"/>
    <w:rsid w:val="00CF71F8"/>
    <w:rsid w:val="00D01881"/>
    <w:rsid w:val="00D01C90"/>
    <w:rsid w:val="00D02610"/>
    <w:rsid w:val="00D028D7"/>
    <w:rsid w:val="00D06347"/>
    <w:rsid w:val="00D079CF"/>
    <w:rsid w:val="00D07B72"/>
    <w:rsid w:val="00D119BD"/>
    <w:rsid w:val="00D13B69"/>
    <w:rsid w:val="00D13B7F"/>
    <w:rsid w:val="00D14676"/>
    <w:rsid w:val="00D17781"/>
    <w:rsid w:val="00D209AC"/>
    <w:rsid w:val="00D22549"/>
    <w:rsid w:val="00D27CDC"/>
    <w:rsid w:val="00D3248A"/>
    <w:rsid w:val="00D33A2D"/>
    <w:rsid w:val="00D35028"/>
    <w:rsid w:val="00D3577F"/>
    <w:rsid w:val="00D359A4"/>
    <w:rsid w:val="00D430F8"/>
    <w:rsid w:val="00D4490C"/>
    <w:rsid w:val="00D44B73"/>
    <w:rsid w:val="00D4595E"/>
    <w:rsid w:val="00D46359"/>
    <w:rsid w:val="00D52367"/>
    <w:rsid w:val="00D5311A"/>
    <w:rsid w:val="00D654D9"/>
    <w:rsid w:val="00D664AF"/>
    <w:rsid w:val="00D72F05"/>
    <w:rsid w:val="00D77FCA"/>
    <w:rsid w:val="00D911CF"/>
    <w:rsid w:val="00D9436B"/>
    <w:rsid w:val="00D944A7"/>
    <w:rsid w:val="00D94941"/>
    <w:rsid w:val="00D94DAF"/>
    <w:rsid w:val="00D974BE"/>
    <w:rsid w:val="00DA03AB"/>
    <w:rsid w:val="00DA07CF"/>
    <w:rsid w:val="00DA1CF4"/>
    <w:rsid w:val="00DA1E51"/>
    <w:rsid w:val="00DA1F86"/>
    <w:rsid w:val="00DA63BB"/>
    <w:rsid w:val="00DA7AA9"/>
    <w:rsid w:val="00DA7C7E"/>
    <w:rsid w:val="00DB1668"/>
    <w:rsid w:val="00DB192E"/>
    <w:rsid w:val="00DB1E61"/>
    <w:rsid w:val="00DB225C"/>
    <w:rsid w:val="00DB3C7E"/>
    <w:rsid w:val="00DB430A"/>
    <w:rsid w:val="00DB442B"/>
    <w:rsid w:val="00DB4C13"/>
    <w:rsid w:val="00DB4F4A"/>
    <w:rsid w:val="00DB5260"/>
    <w:rsid w:val="00DB5714"/>
    <w:rsid w:val="00DB623B"/>
    <w:rsid w:val="00DB7972"/>
    <w:rsid w:val="00DB7D2B"/>
    <w:rsid w:val="00DB7D30"/>
    <w:rsid w:val="00DC01AA"/>
    <w:rsid w:val="00DC1262"/>
    <w:rsid w:val="00DC3F17"/>
    <w:rsid w:val="00DC4A53"/>
    <w:rsid w:val="00DC7BA9"/>
    <w:rsid w:val="00DD0F65"/>
    <w:rsid w:val="00DD4CFA"/>
    <w:rsid w:val="00DE0C17"/>
    <w:rsid w:val="00DE2B62"/>
    <w:rsid w:val="00DE404A"/>
    <w:rsid w:val="00DE449E"/>
    <w:rsid w:val="00DE65A9"/>
    <w:rsid w:val="00DF0B15"/>
    <w:rsid w:val="00DF3705"/>
    <w:rsid w:val="00DF4633"/>
    <w:rsid w:val="00E002D7"/>
    <w:rsid w:val="00E00BE7"/>
    <w:rsid w:val="00E03248"/>
    <w:rsid w:val="00E03266"/>
    <w:rsid w:val="00E032E0"/>
    <w:rsid w:val="00E10B03"/>
    <w:rsid w:val="00E11992"/>
    <w:rsid w:val="00E13F05"/>
    <w:rsid w:val="00E1726B"/>
    <w:rsid w:val="00E20A7E"/>
    <w:rsid w:val="00E223F5"/>
    <w:rsid w:val="00E25366"/>
    <w:rsid w:val="00E311BC"/>
    <w:rsid w:val="00E33051"/>
    <w:rsid w:val="00E33B80"/>
    <w:rsid w:val="00E3415C"/>
    <w:rsid w:val="00E40E52"/>
    <w:rsid w:val="00E4145F"/>
    <w:rsid w:val="00E43BD2"/>
    <w:rsid w:val="00E4557D"/>
    <w:rsid w:val="00E46505"/>
    <w:rsid w:val="00E46F2E"/>
    <w:rsid w:val="00E546E8"/>
    <w:rsid w:val="00E55307"/>
    <w:rsid w:val="00E56D8C"/>
    <w:rsid w:val="00E579C6"/>
    <w:rsid w:val="00E62993"/>
    <w:rsid w:val="00E62A73"/>
    <w:rsid w:val="00E64CCB"/>
    <w:rsid w:val="00E6669A"/>
    <w:rsid w:val="00E66FDF"/>
    <w:rsid w:val="00E72F8A"/>
    <w:rsid w:val="00E73FD2"/>
    <w:rsid w:val="00E746B4"/>
    <w:rsid w:val="00E7726D"/>
    <w:rsid w:val="00E81B9E"/>
    <w:rsid w:val="00E81F5F"/>
    <w:rsid w:val="00E825CA"/>
    <w:rsid w:val="00E8311E"/>
    <w:rsid w:val="00E85C91"/>
    <w:rsid w:val="00E879EE"/>
    <w:rsid w:val="00E90C9D"/>
    <w:rsid w:val="00E93ADB"/>
    <w:rsid w:val="00E94366"/>
    <w:rsid w:val="00E95BD9"/>
    <w:rsid w:val="00E97A76"/>
    <w:rsid w:val="00EA08FF"/>
    <w:rsid w:val="00EA4B16"/>
    <w:rsid w:val="00EA7E04"/>
    <w:rsid w:val="00EB1A09"/>
    <w:rsid w:val="00EB1FE5"/>
    <w:rsid w:val="00EC0EA0"/>
    <w:rsid w:val="00EC2241"/>
    <w:rsid w:val="00EC5445"/>
    <w:rsid w:val="00EC70DD"/>
    <w:rsid w:val="00EC7BD2"/>
    <w:rsid w:val="00ED4E72"/>
    <w:rsid w:val="00ED773F"/>
    <w:rsid w:val="00ED7B5D"/>
    <w:rsid w:val="00EE053A"/>
    <w:rsid w:val="00EE5E9D"/>
    <w:rsid w:val="00EF0F22"/>
    <w:rsid w:val="00EF3BB8"/>
    <w:rsid w:val="00EF518D"/>
    <w:rsid w:val="00EF632F"/>
    <w:rsid w:val="00F013E6"/>
    <w:rsid w:val="00F03563"/>
    <w:rsid w:val="00F049CB"/>
    <w:rsid w:val="00F06CE5"/>
    <w:rsid w:val="00F14CC1"/>
    <w:rsid w:val="00F16691"/>
    <w:rsid w:val="00F1782D"/>
    <w:rsid w:val="00F206CD"/>
    <w:rsid w:val="00F2193C"/>
    <w:rsid w:val="00F22056"/>
    <w:rsid w:val="00F31C01"/>
    <w:rsid w:val="00F3240E"/>
    <w:rsid w:val="00F34F72"/>
    <w:rsid w:val="00F35BBC"/>
    <w:rsid w:val="00F4196F"/>
    <w:rsid w:val="00F41D8A"/>
    <w:rsid w:val="00F430D4"/>
    <w:rsid w:val="00F4344E"/>
    <w:rsid w:val="00F45CE5"/>
    <w:rsid w:val="00F4643A"/>
    <w:rsid w:val="00F51382"/>
    <w:rsid w:val="00F5171E"/>
    <w:rsid w:val="00F56102"/>
    <w:rsid w:val="00F56E90"/>
    <w:rsid w:val="00F60FA2"/>
    <w:rsid w:val="00F62CEE"/>
    <w:rsid w:val="00F6329F"/>
    <w:rsid w:val="00F652F6"/>
    <w:rsid w:val="00F70360"/>
    <w:rsid w:val="00F7561B"/>
    <w:rsid w:val="00F7628E"/>
    <w:rsid w:val="00F767D0"/>
    <w:rsid w:val="00F877CF"/>
    <w:rsid w:val="00F903FE"/>
    <w:rsid w:val="00F9046C"/>
    <w:rsid w:val="00F909E1"/>
    <w:rsid w:val="00F9335B"/>
    <w:rsid w:val="00F946C0"/>
    <w:rsid w:val="00F95024"/>
    <w:rsid w:val="00F95161"/>
    <w:rsid w:val="00F9599D"/>
    <w:rsid w:val="00F963A2"/>
    <w:rsid w:val="00FA24B6"/>
    <w:rsid w:val="00FA252A"/>
    <w:rsid w:val="00FA2C0B"/>
    <w:rsid w:val="00FA2DD2"/>
    <w:rsid w:val="00FB2264"/>
    <w:rsid w:val="00FB2B20"/>
    <w:rsid w:val="00FB4A2C"/>
    <w:rsid w:val="00FB4ED4"/>
    <w:rsid w:val="00FB530B"/>
    <w:rsid w:val="00FB5D9F"/>
    <w:rsid w:val="00FB62D8"/>
    <w:rsid w:val="00FB6AD3"/>
    <w:rsid w:val="00FC62A8"/>
    <w:rsid w:val="00FC7596"/>
    <w:rsid w:val="00FC78EE"/>
    <w:rsid w:val="00FD06BE"/>
    <w:rsid w:val="00FD0717"/>
    <w:rsid w:val="00FD1829"/>
    <w:rsid w:val="00FE2555"/>
    <w:rsid w:val="00FE300D"/>
    <w:rsid w:val="00FE32A0"/>
    <w:rsid w:val="00FE3536"/>
    <w:rsid w:val="00FE39FC"/>
    <w:rsid w:val="00FE6CD7"/>
    <w:rsid w:val="00FF22F9"/>
    <w:rsid w:val="00FF3A55"/>
    <w:rsid w:val="00FF50FF"/>
    <w:rsid w:val="00FF6D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89F9"/>
  <w15:docId w15:val="{6C9C9044-1EB0-4FE7-8CEE-A3420114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600"/>
    <w:pPr>
      <w:widowControl w:val="0"/>
    </w:pPr>
    <w:rPr>
      <w:rFonts w:ascii="Calibri" w:eastAsia="新細明體" w:hAnsi="Calibri" w:cs="Times New Roman"/>
      <w:sz w:val="20"/>
      <w:szCs w:val="20"/>
    </w:rPr>
  </w:style>
  <w:style w:type="paragraph" w:styleId="1">
    <w:name w:val="heading 1"/>
    <w:basedOn w:val="a"/>
    <w:next w:val="a"/>
    <w:link w:val="10"/>
    <w:uiPriority w:val="9"/>
    <w:qFormat/>
    <w:rsid w:val="004A22A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600"/>
    <w:pPr>
      <w:tabs>
        <w:tab w:val="center" w:pos="4153"/>
        <w:tab w:val="right" w:pos="8306"/>
      </w:tabs>
      <w:snapToGrid w:val="0"/>
    </w:pPr>
  </w:style>
  <w:style w:type="character" w:customStyle="1" w:styleId="a4">
    <w:name w:val="頁首 字元"/>
    <w:basedOn w:val="a0"/>
    <w:link w:val="a3"/>
    <w:uiPriority w:val="99"/>
    <w:rsid w:val="00C15600"/>
    <w:rPr>
      <w:rFonts w:ascii="Calibri" w:eastAsia="新細明體" w:hAnsi="Calibri" w:cs="Times New Roman"/>
      <w:sz w:val="20"/>
      <w:szCs w:val="20"/>
    </w:rPr>
  </w:style>
  <w:style w:type="paragraph" w:styleId="a5">
    <w:name w:val="footer"/>
    <w:basedOn w:val="a"/>
    <w:link w:val="a6"/>
    <w:unhideWhenUsed/>
    <w:rsid w:val="00C15600"/>
    <w:pPr>
      <w:tabs>
        <w:tab w:val="center" w:pos="4153"/>
        <w:tab w:val="right" w:pos="8306"/>
      </w:tabs>
      <w:snapToGrid w:val="0"/>
    </w:pPr>
  </w:style>
  <w:style w:type="character" w:customStyle="1" w:styleId="a6">
    <w:name w:val="頁尾 字元"/>
    <w:basedOn w:val="a0"/>
    <w:link w:val="a5"/>
    <w:rsid w:val="00C15600"/>
    <w:rPr>
      <w:rFonts w:ascii="Calibri" w:eastAsia="新細明體" w:hAnsi="Calibri" w:cs="Times New Roman"/>
      <w:sz w:val="20"/>
      <w:szCs w:val="20"/>
    </w:rPr>
  </w:style>
  <w:style w:type="paragraph" w:styleId="a7">
    <w:name w:val="Balloon Text"/>
    <w:basedOn w:val="a"/>
    <w:link w:val="a8"/>
    <w:uiPriority w:val="99"/>
    <w:semiHidden/>
    <w:unhideWhenUsed/>
    <w:rsid w:val="00C1560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15600"/>
    <w:rPr>
      <w:rFonts w:asciiTheme="majorHAnsi" w:eastAsiaTheme="majorEastAsia" w:hAnsiTheme="majorHAnsi" w:cstheme="majorBidi"/>
      <w:sz w:val="18"/>
      <w:szCs w:val="18"/>
    </w:rPr>
  </w:style>
  <w:style w:type="paragraph" w:styleId="a9">
    <w:name w:val="List Paragraph"/>
    <w:basedOn w:val="a"/>
    <w:uiPriority w:val="34"/>
    <w:qFormat/>
    <w:rsid w:val="00C5132C"/>
    <w:pPr>
      <w:ind w:leftChars="200" w:left="480"/>
    </w:pPr>
  </w:style>
  <w:style w:type="character" w:customStyle="1" w:styleId="10">
    <w:name w:val="標題 1 字元"/>
    <w:basedOn w:val="a0"/>
    <w:link w:val="1"/>
    <w:uiPriority w:val="9"/>
    <w:rsid w:val="004A22A2"/>
    <w:rPr>
      <w:rFonts w:asciiTheme="majorHAnsi" w:eastAsiaTheme="majorEastAsia" w:hAnsiTheme="majorHAnsi" w:cstheme="majorBidi"/>
      <w:b/>
      <w:bCs/>
      <w:kern w:val="52"/>
      <w:sz w:val="52"/>
      <w:szCs w:val="52"/>
    </w:rPr>
  </w:style>
  <w:style w:type="paragraph" w:styleId="aa">
    <w:name w:val="TOC Heading"/>
    <w:basedOn w:val="1"/>
    <w:next w:val="a"/>
    <w:uiPriority w:val="39"/>
    <w:semiHidden/>
    <w:unhideWhenUsed/>
    <w:qFormat/>
    <w:rsid w:val="004A22A2"/>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4A22A2"/>
  </w:style>
  <w:style w:type="character" w:styleId="ab">
    <w:name w:val="Hyperlink"/>
    <w:basedOn w:val="a0"/>
    <w:uiPriority w:val="99"/>
    <w:unhideWhenUsed/>
    <w:rsid w:val="004A22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817773">
      <w:bodyDiv w:val="1"/>
      <w:marLeft w:val="0"/>
      <w:marRight w:val="0"/>
      <w:marTop w:val="0"/>
      <w:marBottom w:val="0"/>
      <w:divBdr>
        <w:top w:val="none" w:sz="0" w:space="0" w:color="auto"/>
        <w:left w:val="none" w:sz="0" w:space="0" w:color="auto"/>
        <w:bottom w:val="none" w:sz="0" w:space="0" w:color="auto"/>
        <w:right w:val="none" w:sz="0" w:space="0" w:color="auto"/>
      </w:divBdr>
    </w:div>
    <w:div w:id="170158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ccs\&#39015;&#21839;&#26381;&#21209;\&#36914;&#34892;&#20013;&#23560;&#26696;\&#22283;&#31435;&#28023;&#27915;&#29983;&#29289;&#21338;&#29289;&#39208;98.09.09\ISMS&#25991;&#20214;\&#31995;&#32113;&#25991;&#20214;&#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E992-6F13-4AB8-9EB5-A8CF3490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系統文件範本.dotx</Template>
  <TotalTime>2</TotalTime>
  <Pages>21</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JS顧問</dc:creator>
  <cp:lastModifiedBy>昇 陳</cp:lastModifiedBy>
  <cp:revision>2</cp:revision>
  <cp:lastPrinted>2024-04-28T15:01:00Z</cp:lastPrinted>
  <dcterms:created xsi:type="dcterms:W3CDTF">2024-12-13T02:40:00Z</dcterms:created>
  <dcterms:modified xsi:type="dcterms:W3CDTF">2024-12-13T02:40:00Z</dcterms:modified>
</cp:coreProperties>
</file>